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pPr w:leftFromText="180" w:rightFromText="180" w:horzAnchor="margin" w:tblpY="-684"/>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5670"/>
      </w:tblGrid>
      <w:tr w:rsidR="00846A94" w:rsidRPr="009E3CF2" w14:paraId="72065689" w14:textId="77777777" w:rsidTr="00842370">
        <w:tc>
          <w:tcPr>
            <w:tcW w:w="4673" w:type="dxa"/>
          </w:tcPr>
          <w:p w14:paraId="5B9225CB" w14:textId="77777777" w:rsidR="00846A94" w:rsidRPr="009E3CF2" w:rsidRDefault="00846A94" w:rsidP="00842370">
            <w:pPr>
              <w:spacing w:after="160" w:line="259" w:lineRule="auto"/>
              <w:rPr>
                <w:rFonts w:ascii="Times New Roman" w:hAnsi="Times New Roman" w:cs="Times New Roman"/>
                <w:sz w:val="24"/>
                <w:szCs w:val="24"/>
              </w:rPr>
            </w:pPr>
          </w:p>
        </w:tc>
        <w:tc>
          <w:tcPr>
            <w:tcW w:w="5670" w:type="dxa"/>
            <w:hideMark/>
          </w:tcPr>
          <w:p w14:paraId="10C0D1F0" w14:textId="77777777" w:rsidR="00846A94" w:rsidRDefault="00846A94" w:rsidP="00842370">
            <w:pPr>
              <w:tabs>
                <w:tab w:val="left" w:pos="5670"/>
              </w:tabs>
              <w:rPr>
                <w:rFonts w:ascii="Times New Roman" w:eastAsia="Times New Roman" w:hAnsi="Times New Roman" w:cs="Times New Roman"/>
                <w:b/>
                <w:kern w:val="0"/>
                <w:sz w:val="24"/>
                <w:szCs w:val="24"/>
                <w:lang w:eastAsia="uk-UA"/>
              </w:rPr>
            </w:pPr>
          </w:p>
          <w:p w14:paraId="3627B8DC" w14:textId="77777777" w:rsidR="00254701" w:rsidRDefault="00846A94" w:rsidP="00842370">
            <w:pPr>
              <w:tabs>
                <w:tab w:val="left" w:pos="5670"/>
              </w:tabs>
              <w:rPr>
                <w:rFonts w:ascii="Times New Roman" w:eastAsia="Times New Roman" w:hAnsi="Times New Roman" w:cs="Times New Roman"/>
                <w:b/>
                <w:kern w:val="0"/>
                <w:sz w:val="24"/>
                <w:szCs w:val="24"/>
                <w:lang w:eastAsia="uk-UA"/>
              </w:rPr>
            </w:pPr>
            <w:r>
              <w:rPr>
                <w:rFonts w:ascii="Times New Roman" w:eastAsia="Times New Roman" w:hAnsi="Times New Roman" w:cs="Times New Roman"/>
                <w:b/>
                <w:kern w:val="0"/>
                <w:sz w:val="24"/>
                <w:szCs w:val="24"/>
                <w:lang w:eastAsia="uk-UA"/>
              </w:rPr>
              <w:t xml:space="preserve"> </w:t>
            </w:r>
          </w:p>
          <w:p w14:paraId="50429AF6" w14:textId="348D9206" w:rsidR="00846A94" w:rsidRPr="009E3CF2" w:rsidRDefault="00846A94" w:rsidP="00842370">
            <w:pPr>
              <w:tabs>
                <w:tab w:val="left" w:pos="5670"/>
              </w:tabs>
              <w:rPr>
                <w:rFonts w:ascii="Times New Roman" w:eastAsia="Times New Roman" w:hAnsi="Times New Roman" w:cs="Times New Roman"/>
                <w:b/>
                <w:kern w:val="0"/>
                <w:sz w:val="24"/>
                <w:szCs w:val="24"/>
                <w:lang w:eastAsia="uk-UA"/>
              </w:rPr>
            </w:pPr>
            <w:r w:rsidRPr="009E3CF2">
              <w:rPr>
                <w:rFonts w:ascii="Times New Roman" w:eastAsia="Times New Roman" w:hAnsi="Times New Roman" w:cs="Times New Roman"/>
                <w:b/>
                <w:kern w:val="0"/>
                <w:sz w:val="24"/>
                <w:szCs w:val="24"/>
                <w:lang w:eastAsia="uk-UA"/>
              </w:rPr>
              <w:t>ЗАТВЕРДЖЕНО</w:t>
            </w:r>
          </w:p>
          <w:p w14:paraId="473D9BE9" w14:textId="77777777" w:rsidR="00B016EA" w:rsidRDefault="00846A94" w:rsidP="00842370">
            <w:pPr>
              <w:spacing w:after="160"/>
              <w:rPr>
                <w:rFonts w:ascii="Times New Roman" w:hAnsi="Times New Roman" w:cs="Times New Roman"/>
                <w:sz w:val="24"/>
                <w:szCs w:val="24"/>
              </w:rPr>
            </w:pPr>
            <w:r w:rsidRPr="009E3CF2">
              <w:rPr>
                <w:rFonts w:ascii="Times New Roman" w:hAnsi="Times New Roman" w:cs="Times New Roman"/>
                <w:sz w:val="24"/>
                <w:szCs w:val="24"/>
              </w:rPr>
              <w:t xml:space="preserve"> </w:t>
            </w:r>
            <w:r w:rsidRPr="009E3CF2">
              <w:rPr>
                <w:rFonts w:ascii="Times New Roman" w:eastAsia="Times New Roman" w:hAnsi="Times New Roman" w:cs="Times New Roman"/>
                <w:kern w:val="0"/>
                <w:sz w:val="24"/>
                <w:szCs w:val="24"/>
                <w:lang w:eastAsia="uk-UA"/>
              </w:rPr>
              <w:t xml:space="preserve">Рішенням Обухівської міської ради від </w:t>
            </w:r>
            <w:r w:rsidRPr="009E3CF2">
              <w:rPr>
                <w:rFonts w:ascii="Times New Roman" w:eastAsia="Times New Roman" w:hAnsi="Times New Roman" w:cs="Times New Roman"/>
                <w:color w:val="000000"/>
                <w:kern w:val="0"/>
                <w:sz w:val="24"/>
                <w:szCs w:val="24"/>
              </w:rPr>
              <w:t>«____»__________ 202</w:t>
            </w:r>
            <w:r w:rsidR="00AC53D8">
              <w:rPr>
                <w:rFonts w:ascii="Times New Roman" w:eastAsia="Times New Roman" w:hAnsi="Times New Roman" w:cs="Times New Roman"/>
                <w:color w:val="000000"/>
                <w:kern w:val="0"/>
                <w:sz w:val="24"/>
                <w:szCs w:val="24"/>
              </w:rPr>
              <w:t>6</w:t>
            </w:r>
            <w:r w:rsidRPr="009E3CF2">
              <w:rPr>
                <w:rFonts w:ascii="Times New Roman" w:eastAsia="Times New Roman" w:hAnsi="Times New Roman" w:cs="Times New Roman"/>
                <w:color w:val="000000"/>
                <w:kern w:val="0"/>
                <w:sz w:val="24"/>
                <w:szCs w:val="24"/>
              </w:rPr>
              <w:t xml:space="preserve">  №</w:t>
            </w:r>
            <w:r w:rsidRPr="00311F9E">
              <w:rPr>
                <w:rFonts w:ascii="Times New Roman" w:eastAsia="Times New Roman" w:hAnsi="Times New Roman" w:cs="Times New Roman"/>
                <w:color w:val="000000"/>
                <w:kern w:val="0"/>
                <w:sz w:val="24"/>
                <w:szCs w:val="24"/>
              </w:rPr>
              <w:t>____</w:t>
            </w:r>
            <w:r w:rsidRPr="009E3CF2">
              <w:rPr>
                <w:rFonts w:ascii="Times New Roman" w:eastAsia="Times New Roman" w:hAnsi="Times New Roman" w:cs="Times New Roman"/>
                <w:color w:val="000000"/>
                <w:kern w:val="0"/>
                <w:sz w:val="24"/>
                <w:szCs w:val="24"/>
              </w:rPr>
              <w:t xml:space="preserve">_____  </w:t>
            </w:r>
            <w:r w:rsidRPr="009E3CF2">
              <w:rPr>
                <w:rFonts w:ascii="Times New Roman" w:hAnsi="Times New Roman" w:cs="Times New Roman"/>
                <w:sz w:val="24"/>
                <w:szCs w:val="24"/>
              </w:rPr>
              <w:t xml:space="preserve">                                                                                                 </w:t>
            </w:r>
          </w:p>
          <w:p w14:paraId="263FA0BE" w14:textId="21931A14" w:rsidR="00846A94" w:rsidRPr="009E3CF2" w:rsidRDefault="00846A94" w:rsidP="00842370">
            <w:pPr>
              <w:spacing w:after="160"/>
              <w:rPr>
                <w:rFonts w:ascii="Times New Roman" w:eastAsia="Times New Roman" w:hAnsi="Times New Roman" w:cs="Times New Roman"/>
                <w:kern w:val="0"/>
                <w:sz w:val="24"/>
                <w:szCs w:val="24"/>
                <w:lang w:eastAsia="uk-UA"/>
              </w:rPr>
            </w:pPr>
            <w:r w:rsidRPr="009E3CF2">
              <w:rPr>
                <w:rFonts w:ascii="Times New Roman" w:hAnsi="Times New Roman" w:cs="Times New Roman"/>
                <w:sz w:val="24"/>
                <w:szCs w:val="24"/>
              </w:rPr>
              <w:t>Додаток до Комплексної Програми реінтеграційних заходів для військовослужбовців, ветеранів війни та членів їх сімей, членів сімей загиблих (померлих) Захисників та Захисниць України, членів сімей військовополонених  та зниклих безвісти за особливих обставин Обухівської міської територіальної громади Київської області на 2025-2026 роки</w:t>
            </w:r>
          </w:p>
        </w:tc>
      </w:tr>
    </w:tbl>
    <w:p w14:paraId="7832CAD7" w14:textId="77777777" w:rsidR="00846A94" w:rsidRPr="009E3CF2" w:rsidRDefault="00846A94" w:rsidP="00846A94">
      <w:pPr>
        <w:rPr>
          <w:rFonts w:ascii="Times New Roman" w:hAnsi="Times New Roman" w:cs="Times New Roman"/>
          <w:b/>
          <w:sz w:val="24"/>
          <w:szCs w:val="24"/>
        </w:rPr>
      </w:pPr>
    </w:p>
    <w:p w14:paraId="4F9C8AB9" w14:textId="77777777" w:rsidR="00846A94" w:rsidRPr="009E3CF2" w:rsidRDefault="00846A94" w:rsidP="00846A94">
      <w:pPr>
        <w:spacing w:after="0"/>
        <w:jc w:val="center"/>
        <w:rPr>
          <w:rFonts w:ascii="Times New Roman" w:hAnsi="Times New Roman" w:cs="Times New Roman"/>
          <w:b/>
          <w:sz w:val="24"/>
          <w:szCs w:val="24"/>
        </w:rPr>
      </w:pPr>
      <w:r w:rsidRPr="009E3CF2">
        <w:rPr>
          <w:rFonts w:ascii="Times New Roman" w:hAnsi="Times New Roman" w:cs="Times New Roman"/>
          <w:b/>
          <w:sz w:val="24"/>
          <w:szCs w:val="24"/>
        </w:rPr>
        <w:t>КОШТОРИС</w:t>
      </w:r>
    </w:p>
    <w:p w14:paraId="4382B559" w14:textId="77777777" w:rsidR="00846A94" w:rsidRPr="009E3CF2" w:rsidRDefault="00846A94" w:rsidP="00846A94">
      <w:pPr>
        <w:spacing w:after="0"/>
        <w:jc w:val="center"/>
        <w:rPr>
          <w:rFonts w:ascii="Times New Roman" w:hAnsi="Times New Roman" w:cs="Times New Roman"/>
          <w:b/>
          <w:bCs/>
          <w:sz w:val="24"/>
          <w:szCs w:val="24"/>
        </w:rPr>
      </w:pPr>
      <w:r w:rsidRPr="009E3CF2">
        <w:rPr>
          <w:rFonts w:ascii="Times New Roman" w:hAnsi="Times New Roman" w:cs="Times New Roman"/>
          <w:b/>
          <w:bCs/>
          <w:sz w:val="24"/>
          <w:szCs w:val="24"/>
        </w:rPr>
        <w:t>реінтеграційних заходів для військовослужбовців, ветеранів війни</w:t>
      </w:r>
    </w:p>
    <w:p w14:paraId="0873DE85" w14:textId="77777777" w:rsidR="00846A94" w:rsidRPr="009E3CF2" w:rsidRDefault="00846A94" w:rsidP="00846A94">
      <w:pPr>
        <w:spacing w:after="0"/>
        <w:jc w:val="center"/>
        <w:rPr>
          <w:rFonts w:ascii="Times New Roman" w:hAnsi="Times New Roman" w:cs="Times New Roman"/>
          <w:b/>
          <w:bCs/>
          <w:sz w:val="24"/>
          <w:szCs w:val="24"/>
        </w:rPr>
      </w:pPr>
      <w:r w:rsidRPr="009E3CF2">
        <w:rPr>
          <w:rFonts w:ascii="Times New Roman" w:hAnsi="Times New Roman" w:cs="Times New Roman"/>
          <w:b/>
          <w:bCs/>
          <w:sz w:val="24"/>
          <w:szCs w:val="24"/>
        </w:rPr>
        <w:t>та членів їх сімей, членів сімей загиблих (померлих) Захисників та Захисниць України, членів сімей військовополонених та зниклих безвісти за особливих обставин Обухівської міської територіальної громади</w:t>
      </w:r>
    </w:p>
    <w:p w14:paraId="602C36DB" w14:textId="77777777" w:rsidR="00846A94" w:rsidRDefault="00846A94" w:rsidP="00846A94">
      <w:pPr>
        <w:spacing w:after="0"/>
        <w:jc w:val="center"/>
        <w:rPr>
          <w:rFonts w:ascii="Times New Roman" w:hAnsi="Times New Roman" w:cs="Times New Roman"/>
          <w:b/>
          <w:bCs/>
          <w:sz w:val="24"/>
          <w:szCs w:val="24"/>
        </w:rPr>
      </w:pPr>
      <w:r w:rsidRPr="009E3CF2">
        <w:rPr>
          <w:rFonts w:ascii="Times New Roman" w:hAnsi="Times New Roman" w:cs="Times New Roman"/>
          <w:b/>
          <w:bCs/>
          <w:sz w:val="24"/>
          <w:szCs w:val="24"/>
        </w:rPr>
        <w:t>Київської області на 2025-2026 роки ,  на 2026 рік</w:t>
      </w:r>
    </w:p>
    <w:p w14:paraId="1B4165A6" w14:textId="77777777" w:rsidR="00311F9E" w:rsidRDefault="00311F9E" w:rsidP="00846A94">
      <w:pPr>
        <w:spacing w:after="0"/>
        <w:jc w:val="center"/>
        <w:rPr>
          <w:rFonts w:ascii="Times New Roman" w:hAnsi="Times New Roman" w:cs="Times New Roman"/>
          <w:b/>
          <w:bCs/>
          <w:sz w:val="24"/>
          <w:szCs w:val="24"/>
        </w:rPr>
      </w:pPr>
    </w:p>
    <w:tbl>
      <w:tblPr>
        <w:tblStyle w:val="ae"/>
        <w:tblW w:w="9918" w:type="dxa"/>
        <w:tblLook w:val="04A0" w:firstRow="1" w:lastRow="0" w:firstColumn="1" w:lastColumn="0" w:noHBand="0" w:noVBand="1"/>
      </w:tblPr>
      <w:tblGrid>
        <w:gridCol w:w="528"/>
        <w:gridCol w:w="4724"/>
        <w:gridCol w:w="1721"/>
        <w:gridCol w:w="1373"/>
        <w:gridCol w:w="1572"/>
      </w:tblGrid>
      <w:tr w:rsidR="00846A94" w:rsidRPr="009E3CF2" w14:paraId="5279CD27"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36E54EF9" w14:textId="77777777" w:rsidR="00846A94" w:rsidRPr="009E3CF2" w:rsidRDefault="00846A94" w:rsidP="00C126C0">
            <w:pPr>
              <w:spacing w:after="160" w:line="259" w:lineRule="auto"/>
              <w:jc w:val="center"/>
              <w:rPr>
                <w:rFonts w:ascii="Times New Roman" w:hAnsi="Times New Roman" w:cs="Times New Roman"/>
                <w:sz w:val="24"/>
                <w:szCs w:val="24"/>
              </w:rPr>
            </w:pPr>
            <w:r w:rsidRPr="009E3CF2">
              <w:rPr>
                <w:rFonts w:ascii="Times New Roman" w:hAnsi="Times New Roman" w:cs="Times New Roman"/>
                <w:sz w:val="24"/>
                <w:szCs w:val="24"/>
              </w:rPr>
              <w:t>№</w:t>
            </w:r>
          </w:p>
        </w:tc>
        <w:tc>
          <w:tcPr>
            <w:tcW w:w="4757" w:type="dxa"/>
            <w:tcBorders>
              <w:top w:val="single" w:sz="4" w:space="0" w:color="auto"/>
              <w:left w:val="single" w:sz="4" w:space="0" w:color="auto"/>
              <w:bottom w:val="single" w:sz="4" w:space="0" w:color="auto"/>
              <w:right w:val="single" w:sz="4" w:space="0" w:color="auto"/>
            </w:tcBorders>
            <w:hideMark/>
          </w:tcPr>
          <w:p w14:paraId="16136CBE" w14:textId="77777777" w:rsidR="00846A94" w:rsidRPr="009E3CF2" w:rsidRDefault="00846A94" w:rsidP="00C126C0">
            <w:pPr>
              <w:spacing w:after="160" w:line="259" w:lineRule="auto"/>
              <w:jc w:val="center"/>
              <w:rPr>
                <w:rFonts w:ascii="Times New Roman" w:hAnsi="Times New Roman" w:cs="Times New Roman"/>
                <w:sz w:val="24"/>
                <w:szCs w:val="24"/>
              </w:rPr>
            </w:pPr>
            <w:r w:rsidRPr="009E3CF2">
              <w:rPr>
                <w:rFonts w:ascii="Times New Roman" w:hAnsi="Times New Roman" w:cs="Times New Roman"/>
                <w:sz w:val="24"/>
                <w:szCs w:val="24"/>
              </w:rPr>
              <w:t>Назва заходу</w:t>
            </w:r>
          </w:p>
        </w:tc>
        <w:tc>
          <w:tcPr>
            <w:tcW w:w="1721" w:type="dxa"/>
            <w:tcBorders>
              <w:top w:val="single" w:sz="4" w:space="0" w:color="auto"/>
              <w:left w:val="single" w:sz="4" w:space="0" w:color="auto"/>
              <w:bottom w:val="single" w:sz="4" w:space="0" w:color="auto"/>
              <w:right w:val="single" w:sz="4" w:space="0" w:color="auto"/>
            </w:tcBorders>
            <w:hideMark/>
          </w:tcPr>
          <w:p w14:paraId="023F770A" w14:textId="13A5BDAE" w:rsidR="00846A94" w:rsidRPr="009E3CF2" w:rsidRDefault="00C126C0" w:rsidP="00C126C0">
            <w:pPr>
              <w:spacing w:after="160" w:line="259" w:lineRule="auto"/>
              <w:jc w:val="center"/>
              <w:rPr>
                <w:rFonts w:ascii="Times New Roman" w:hAnsi="Times New Roman" w:cs="Times New Roman"/>
                <w:sz w:val="24"/>
                <w:szCs w:val="24"/>
              </w:rPr>
            </w:pPr>
            <w:r w:rsidRPr="00311F9E">
              <w:rPr>
                <w:rFonts w:ascii="Times New Roman" w:eastAsia="Times New Roman" w:hAnsi="Times New Roman" w:cs="Times New Roman"/>
                <w:b/>
                <w:bCs/>
                <w:color w:val="000000"/>
                <w:kern w:val="0"/>
                <w:sz w:val="24"/>
                <w:szCs w:val="24"/>
                <w:lang w:eastAsia="uk-UA"/>
              </w:rPr>
              <w:t>Сума передбачених коштів на 202</w:t>
            </w:r>
            <w:r w:rsidR="0019420A">
              <w:rPr>
                <w:rFonts w:ascii="Times New Roman" w:eastAsia="Times New Roman" w:hAnsi="Times New Roman" w:cs="Times New Roman"/>
                <w:b/>
                <w:bCs/>
                <w:color w:val="000000"/>
                <w:kern w:val="0"/>
                <w:sz w:val="24"/>
                <w:szCs w:val="24"/>
                <w:lang w:eastAsia="uk-UA"/>
              </w:rPr>
              <w:t>6</w:t>
            </w:r>
            <w:r w:rsidRPr="00311F9E">
              <w:rPr>
                <w:rFonts w:ascii="Times New Roman" w:eastAsia="Times New Roman" w:hAnsi="Times New Roman" w:cs="Times New Roman"/>
                <w:b/>
                <w:bCs/>
                <w:color w:val="000000"/>
                <w:kern w:val="0"/>
                <w:sz w:val="24"/>
                <w:szCs w:val="24"/>
                <w:lang w:eastAsia="uk-UA"/>
              </w:rPr>
              <w:t xml:space="preserve"> рік, грн</w:t>
            </w:r>
          </w:p>
        </w:tc>
        <w:tc>
          <w:tcPr>
            <w:tcW w:w="1337" w:type="dxa"/>
            <w:tcBorders>
              <w:top w:val="single" w:sz="4" w:space="0" w:color="auto"/>
              <w:left w:val="single" w:sz="4" w:space="0" w:color="auto"/>
              <w:bottom w:val="single" w:sz="4" w:space="0" w:color="auto"/>
              <w:right w:val="single" w:sz="4" w:space="0" w:color="auto"/>
            </w:tcBorders>
            <w:hideMark/>
          </w:tcPr>
          <w:p w14:paraId="57C66F15" w14:textId="77777777" w:rsidR="00C126C0" w:rsidRPr="00311F9E" w:rsidRDefault="00C126C0" w:rsidP="00C126C0">
            <w:pPr>
              <w:spacing w:after="120"/>
              <w:jc w:val="center"/>
              <w:rPr>
                <w:rFonts w:ascii="Times New Roman" w:eastAsia="Times New Roman" w:hAnsi="Times New Roman" w:cs="Times New Roman"/>
                <w:kern w:val="0"/>
                <w:sz w:val="24"/>
                <w:szCs w:val="24"/>
                <w:lang w:eastAsia="uk-UA"/>
              </w:rPr>
            </w:pPr>
            <w:r w:rsidRPr="00311F9E">
              <w:rPr>
                <w:rFonts w:ascii="Times New Roman" w:eastAsia="Times New Roman" w:hAnsi="Times New Roman" w:cs="Times New Roman"/>
                <w:b/>
                <w:bCs/>
                <w:color w:val="000000"/>
                <w:kern w:val="0"/>
                <w:sz w:val="24"/>
                <w:szCs w:val="24"/>
                <w:lang w:eastAsia="uk-UA"/>
              </w:rPr>
              <w:t>Зміни до плану</w:t>
            </w:r>
          </w:p>
          <w:p w14:paraId="72A05829" w14:textId="77777777" w:rsidR="00846A94" w:rsidRPr="009E3CF2" w:rsidRDefault="00C126C0" w:rsidP="00C126C0">
            <w:pPr>
              <w:spacing w:after="160" w:line="259" w:lineRule="auto"/>
              <w:jc w:val="center"/>
              <w:rPr>
                <w:rFonts w:ascii="Times New Roman" w:hAnsi="Times New Roman" w:cs="Times New Roman"/>
                <w:sz w:val="24"/>
                <w:szCs w:val="24"/>
              </w:rPr>
            </w:pPr>
            <w:r w:rsidRPr="00311F9E">
              <w:rPr>
                <w:rFonts w:ascii="Times New Roman" w:eastAsia="Times New Roman" w:hAnsi="Times New Roman" w:cs="Times New Roman"/>
                <w:b/>
                <w:bCs/>
                <w:color w:val="000000"/>
                <w:kern w:val="0"/>
                <w:sz w:val="24"/>
                <w:szCs w:val="24"/>
                <w:lang w:eastAsia="uk-UA"/>
              </w:rPr>
              <w:t>(грн)</w:t>
            </w:r>
          </w:p>
        </w:tc>
        <w:tc>
          <w:tcPr>
            <w:tcW w:w="1574" w:type="dxa"/>
            <w:tcBorders>
              <w:top w:val="single" w:sz="4" w:space="0" w:color="auto"/>
              <w:left w:val="single" w:sz="4" w:space="0" w:color="auto"/>
              <w:bottom w:val="single" w:sz="4" w:space="0" w:color="auto"/>
              <w:right w:val="single" w:sz="4" w:space="0" w:color="auto"/>
            </w:tcBorders>
            <w:hideMark/>
          </w:tcPr>
          <w:p w14:paraId="0C632471" w14:textId="066E0310" w:rsidR="00846A94" w:rsidRPr="009E3CF2" w:rsidRDefault="00C126C0" w:rsidP="00C126C0">
            <w:pPr>
              <w:spacing w:after="160" w:line="259" w:lineRule="auto"/>
              <w:jc w:val="center"/>
              <w:rPr>
                <w:rFonts w:ascii="Times New Roman" w:hAnsi="Times New Roman" w:cs="Times New Roman"/>
                <w:sz w:val="24"/>
                <w:szCs w:val="24"/>
              </w:rPr>
            </w:pPr>
            <w:r>
              <w:rPr>
                <w:rFonts w:ascii="Times New Roman" w:eastAsia="Times New Roman" w:hAnsi="Times New Roman" w:cs="Times New Roman"/>
                <w:b/>
                <w:bCs/>
                <w:color w:val="000000"/>
                <w:kern w:val="0"/>
                <w:sz w:val="24"/>
                <w:szCs w:val="24"/>
                <w:lang w:eastAsia="uk-UA"/>
              </w:rPr>
              <w:t xml:space="preserve">Уточнений план </w:t>
            </w:r>
            <w:r w:rsidRPr="00311F9E">
              <w:rPr>
                <w:rFonts w:ascii="Times New Roman" w:eastAsia="Times New Roman" w:hAnsi="Times New Roman" w:cs="Times New Roman"/>
                <w:b/>
                <w:bCs/>
                <w:color w:val="000000"/>
                <w:kern w:val="0"/>
                <w:sz w:val="24"/>
                <w:szCs w:val="24"/>
                <w:lang w:eastAsia="uk-UA"/>
              </w:rPr>
              <w:t>на 202</w:t>
            </w:r>
            <w:r w:rsidR="0019420A">
              <w:rPr>
                <w:rFonts w:ascii="Times New Roman" w:eastAsia="Times New Roman" w:hAnsi="Times New Roman" w:cs="Times New Roman"/>
                <w:b/>
                <w:bCs/>
                <w:color w:val="000000"/>
                <w:kern w:val="0"/>
                <w:sz w:val="24"/>
                <w:szCs w:val="24"/>
                <w:lang w:eastAsia="uk-UA"/>
              </w:rPr>
              <w:t>6</w:t>
            </w:r>
            <w:r w:rsidRPr="00311F9E">
              <w:rPr>
                <w:rFonts w:ascii="Times New Roman" w:eastAsia="Times New Roman" w:hAnsi="Times New Roman" w:cs="Times New Roman"/>
                <w:b/>
                <w:bCs/>
                <w:color w:val="000000"/>
                <w:kern w:val="0"/>
                <w:sz w:val="24"/>
                <w:szCs w:val="24"/>
                <w:lang w:eastAsia="uk-UA"/>
              </w:rPr>
              <w:t xml:space="preserve"> рік (грн)</w:t>
            </w:r>
          </w:p>
        </w:tc>
      </w:tr>
      <w:tr w:rsidR="00C126C0" w:rsidRPr="009E3CF2" w14:paraId="38A13A13"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25C043A9"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w:t>
            </w:r>
          </w:p>
        </w:tc>
        <w:tc>
          <w:tcPr>
            <w:tcW w:w="4757" w:type="dxa"/>
            <w:tcBorders>
              <w:top w:val="single" w:sz="4" w:space="0" w:color="auto"/>
              <w:left w:val="single" w:sz="4" w:space="0" w:color="auto"/>
              <w:bottom w:val="single" w:sz="4" w:space="0" w:color="auto"/>
              <w:right w:val="single" w:sz="4" w:space="0" w:color="auto"/>
            </w:tcBorders>
            <w:hideMark/>
          </w:tcPr>
          <w:p w14:paraId="5BF072D9"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Фестиваль ветеранської культури «Кола  дотику » </w:t>
            </w:r>
          </w:p>
        </w:tc>
        <w:tc>
          <w:tcPr>
            <w:tcW w:w="1721" w:type="dxa"/>
            <w:tcBorders>
              <w:top w:val="single" w:sz="4" w:space="0" w:color="auto"/>
              <w:left w:val="single" w:sz="4" w:space="0" w:color="auto"/>
              <w:bottom w:val="single" w:sz="4" w:space="0" w:color="auto"/>
              <w:right w:val="single" w:sz="4" w:space="0" w:color="auto"/>
            </w:tcBorders>
          </w:tcPr>
          <w:p w14:paraId="3272E179"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100 000,00</w:t>
            </w:r>
          </w:p>
        </w:tc>
        <w:tc>
          <w:tcPr>
            <w:tcW w:w="1337" w:type="dxa"/>
            <w:tcBorders>
              <w:top w:val="single" w:sz="4" w:space="0" w:color="auto"/>
              <w:left w:val="single" w:sz="4" w:space="0" w:color="auto"/>
              <w:bottom w:val="single" w:sz="4" w:space="0" w:color="auto"/>
              <w:right w:val="single" w:sz="4" w:space="0" w:color="auto"/>
            </w:tcBorders>
            <w:hideMark/>
          </w:tcPr>
          <w:p w14:paraId="7C40B559"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597A01BB"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100 000,00</w:t>
            </w:r>
          </w:p>
        </w:tc>
      </w:tr>
      <w:tr w:rsidR="00C126C0" w:rsidRPr="009E3CF2" w14:paraId="40E5D205"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1C3DCE43"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2</w:t>
            </w:r>
          </w:p>
        </w:tc>
        <w:tc>
          <w:tcPr>
            <w:tcW w:w="4757" w:type="dxa"/>
            <w:tcBorders>
              <w:top w:val="single" w:sz="4" w:space="0" w:color="auto"/>
              <w:left w:val="single" w:sz="4" w:space="0" w:color="auto"/>
              <w:bottom w:val="single" w:sz="4" w:space="0" w:color="auto"/>
              <w:right w:val="single" w:sz="4" w:space="0" w:color="auto"/>
            </w:tcBorders>
            <w:hideMark/>
          </w:tcPr>
          <w:p w14:paraId="0A1E8E46"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"Мобільний планетарій. Інтерактивне космічне шоу для дітей"</w:t>
            </w:r>
          </w:p>
        </w:tc>
        <w:tc>
          <w:tcPr>
            <w:tcW w:w="1721" w:type="dxa"/>
            <w:tcBorders>
              <w:top w:val="single" w:sz="4" w:space="0" w:color="auto"/>
              <w:left w:val="single" w:sz="4" w:space="0" w:color="auto"/>
              <w:bottom w:val="single" w:sz="4" w:space="0" w:color="auto"/>
              <w:right w:val="single" w:sz="4" w:space="0" w:color="auto"/>
            </w:tcBorders>
            <w:hideMark/>
          </w:tcPr>
          <w:p w14:paraId="5144D42B"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20000,00</w:t>
            </w:r>
          </w:p>
        </w:tc>
        <w:tc>
          <w:tcPr>
            <w:tcW w:w="1337" w:type="dxa"/>
            <w:tcBorders>
              <w:top w:val="single" w:sz="4" w:space="0" w:color="auto"/>
              <w:left w:val="single" w:sz="4" w:space="0" w:color="auto"/>
              <w:bottom w:val="single" w:sz="4" w:space="0" w:color="auto"/>
              <w:right w:val="single" w:sz="4" w:space="0" w:color="auto"/>
            </w:tcBorders>
            <w:hideMark/>
          </w:tcPr>
          <w:p w14:paraId="588C4D10"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197537AE"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20000,00</w:t>
            </w:r>
          </w:p>
        </w:tc>
      </w:tr>
      <w:tr w:rsidR="00C126C0" w:rsidRPr="009E3CF2" w14:paraId="5FBD941A"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4BB6F26A"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3</w:t>
            </w:r>
          </w:p>
        </w:tc>
        <w:tc>
          <w:tcPr>
            <w:tcW w:w="4757" w:type="dxa"/>
            <w:tcBorders>
              <w:top w:val="single" w:sz="4" w:space="0" w:color="auto"/>
              <w:left w:val="single" w:sz="4" w:space="0" w:color="auto"/>
              <w:bottom w:val="single" w:sz="4" w:space="0" w:color="auto"/>
              <w:right w:val="single" w:sz="4" w:space="0" w:color="auto"/>
            </w:tcBorders>
            <w:hideMark/>
          </w:tcPr>
          <w:p w14:paraId="447EBC3A"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Виїзний кінотеатр для родин ветеранів </w:t>
            </w:r>
          </w:p>
        </w:tc>
        <w:tc>
          <w:tcPr>
            <w:tcW w:w="1721" w:type="dxa"/>
            <w:tcBorders>
              <w:top w:val="single" w:sz="4" w:space="0" w:color="auto"/>
              <w:left w:val="single" w:sz="4" w:space="0" w:color="auto"/>
              <w:bottom w:val="single" w:sz="4" w:space="0" w:color="auto"/>
              <w:right w:val="single" w:sz="4" w:space="0" w:color="auto"/>
            </w:tcBorders>
            <w:hideMark/>
          </w:tcPr>
          <w:p w14:paraId="4D07D03E"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30000,00</w:t>
            </w:r>
          </w:p>
        </w:tc>
        <w:tc>
          <w:tcPr>
            <w:tcW w:w="1337" w:type="dxa"/>
            <w:tcBorders>
              <w:top w:val="single" w:sz="4" w:space="0" w:color="auto"/>
              <w:left w:val="single" w:sz="4" w:space="0" w:color="auto"/>
              <w:bottom w:val="single" w:sz="4" w:space="0" w:color="auto"/>
              <w:right w:val="single" w:sz="4" w:space="0" w:color="auto"/>
            </w:tcBorders>
            <w:hideMark/>
          </w:tcPr>
          <w:p w14:paraId="3FCCA5D4"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29027E8C"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30000,00</w:t>
            </w:r>
          </w:p>
        </w:tc>
      </w:tr>
      <w:tr w:rsidR="00C126C0" w:rsidRPr="009E3CF2" w14:paraId="46E58622" w14:textId="77777777" w:rsidTr="00842370">
        <w:trPr>
          <w:trHeight w:val="462"/>
        </w:trPr>
        <w:tc>
          <w:tcPr>
            <w:tcW w:w="529" w:type="dxa"/>
            <w:tcBorders>
              <w:top w:val="single" w:sz="4" w:space="0" w:color="auto"/>
              <w:left w:val="single" w:sz="4" w:space="0" w:color="auto"/>
              <w:bottom w:val="single" w:sz="4" w:space="0" w:color="auto"/>
              <w:right w:val="single" w:sz="4" w:space="0" w:color="auto"/>
            </w:tcBorders>
            <w:hideMark/>
          </w:tcPr>
          <w:p w14:paraId="06E7A215"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4</w:t>
            </w:r>
          </w:p>
        </w:tc>
        <w:tc>
          <w:tcPr>
            <w:tcW w:w="4757" w:type="dxa"/>
            <w:tcBorders>
              <w:top w:val="single" w:sz="4" w:space="0" w:color="auto"/>
              <w:left w:val="single" w:sz="4" w:space="0" w:color="auto"/>
              <w:bottom w:val="single" w:sz="4" w:space="0" w:color="auto"/>
              <w:right w:val="single" w:sz="4" w:space="0" w:color="auto"/>
            </w:tcBorders>
            <w:hideMark/>
          </w:tcPr>
          <w:p w14:paraId="7F41C409"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Фотосесія для родин ветеранів </w:t>
            </w:r>
          </w:p>
        </w:tc>
        <w:tc>
          <w:tcPr>
            <w:tcW w:w="1721" w:type="dxa"/>
            <w:tcBorders>
              <w:top w:val="single" w:sz="4" w:space="0" w:color="auto"/>
              <w:left w:val="single" w:sz="4" w:space="0" w:color="auto"/>
              <w:bottom w:val="single" w:sz="4" w:space="0" w:color="auto"/>
              <w:right w:val="single" w:sz="4" w:space="0" w:color="auto"/>
            </w:tcBorders>
            <w:hideMark/>
          </w:tcPr>
          <w:p w14:paraId="190A8741"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90000,00</w:t>
            </w:r>
          </w:p>
        </w:tc>
        <w:tc>
          <w:tcPr>
            <w:tcW w:w="1337" w:type="dxa"/>
            <w:tcBorders>
              <w:top w:val="single" w:sz="4" w:space="0" w:color="auto"/>
              <w:left w:val="single" w:sz="4" w:space="0" w:color="auto"/>
              <w:bottom w:val="single" w:sz="4" w:space="0" w:color="auto"/>
              <w:right w:val="single" w:sz="4" w:space="0" w:color="auto"/>
            </w:tcBorders>
            <w:hideMark/>
          </w:tcPr>
          <w:p w14:paraId="43F3975D"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7302A0F3"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90000,00</w:t>
            </w:r>
          </w:p>
        </w:tc>
      </w:tr>
      <w:tr w:rsidR="00C126C0" w:rsidRPr="009E3CF2" w14:paraId="745B3847"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6E57A9EE"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5</w:t>
            </w:r>
          </w:p>
        </w:tc>
        <w:tc>
          <w:tcPr>
            <w:tcW w:w="4757" w:type="dxa"/>
            <w:tcBorders>
              <w:top w:val="single" w:sz="4" w:space="0" w:color="auto"/>
              <w:left w:val="single" w:sz="4" w:space="0" w:color="auto"/>
              <w:bottom w:val="single" w:sz="4" w:space="0" w:color="auto"/>
              <w:right w:val="single" w:sz="4" w:space="0" w:color="auto"/>
            </w:tcBorders>
            <w:hideMark/>
          </w:tcPr>
          <w:p w14:paraId="341EF8A9"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Родинні виїзні майстер-класи  </w:t>
            </w:r>
            <w:proofErr w:type="spellStart"/>
            <w:r w:rsidRPr="009E3CF2">
              <w:rPr>
                <w:rFonts w:ascii="Times New Roman" w:hAnsi="Times New Roman" w:cs="Times New Roman"/>
                <w:sz w:val="24"/>
                <w:szCs w:val="24"/>
              </w:rPr>
              <w:t>агенство</w:t>
            </w:r>
            <w:proofErr w:type="spellEnd"/>
            <w:r w:rsidRPr="009E3CF2">
              <w:rPr>
                <w:rFonts w:ascii="Times New Roman" w:hAnsi="Times New Roman" w:cs="Times New Roman"/>
                <w:sz w:val="24"/>
                <w:szCs w:val="24"/>
              </w:rPr>
              <w:t xml:space="preserve"> </w:t>
            </w:r>
            <w:r w:rsidRPr="009E3CF2">
              <w:rPr>
                <w:rFonts w:ascii="Times New Roman" w:hAnsi="Times New Roman" w:cs="Times New Roman"/>
                <w:sz w:val="24"/>
                <w:szCs w:val="24"/>
                <w:lang w:val="en-US"/>
              </w:rPr>
              <w:t>RV</w:t>
            </w:r>
            <w:r w:rsidRPr="00311F9E">
              <w:rPr>
                <w:rFonts w:ascii="Times New Roman" w:hAnsi="Times New Roman" w:cs="Times New Roman"/>
                <w:sz w:val="24"/>
                <w:szCs w:val="24"/>
              </w:rPr>
              <w:t xml:space="preserve"> </w:t>
            </w:r>
            <w:r w:rsidRPr="009E3CF2">
              <w:rPr>
                <w:rFonts w:ascii="Times New Roman" w:hAnsi="Times New Roman" w:cs="Times New Roman"/>
                <w:sz w:val="24"/>
                <w:szCs w:val="24"/>
                <w:lang w:val="en-US"/>
              </w:rPr>
              <w:t>Event</w:t>
            </w:r>
            <w:r w:rsidRPr="009E3CF2">
              <w:rPr>
                <w:rFonts w:ascii="Times New Roman" w:hAnsi="Times New Roman" w:cs="Times New Roman"/>
                <w:sz w:val="24"/>
                <w:szCs w:val="24"/>
              </w:rPr>
              <w:t xml:space="preserve"> (гончарство, </w:t>
            </w:r>
            <w:proofErr w:type="spellStart"/>
            <w:r w:rsidRPr="009E3CF2">
              <w:rPr>
                <w:rFonts w:ascii="Times New Roman" w:hAnsi="Times New Roman" w:cs="Times New Roman"/>
                <w:sz w:val="24"/>
                <w:szCs w:val="24"/>
              </w:rPr>
              <w:t>топіарій</w:t>
            </w:r>
            <w:proofErr w:type="spellEnd"/>
            <w:r w:rsidRPr="009E3CF2">
              <w:rPr>
                <w:rFonts w:ascii="Times New Roman" w:hAnsi="Times New Roman" w:cs="Times New Roman"/>
                <w:sz w:val="24"/>
                <w:szCs w:val="24"/>
              </w:rPr>
              <w:t xml:space="preserve"> і </w:t>
            </w:r>
            <w:proofErr w:type="spellStart"/>
            <w:r w:rsidRPr="009E3CF2">
              <w:rPr>
                <w:rFonts w:ascii="Times New Roman" w:hAnsi="Times New Roman" w:cs="Times New Roman"/>
                <w:sz w:val="24"/>
                <w:szCs w:val="24"/>
              </w:rPr>
              <w:t>т.д</w:t>
            </w:r>
            <w:proofErr w:type="spellEnd"/>
            <w:r w:rsidRPr="009E3CF2">
              <w:rPr>
                <w:rFonts w:ascii="Times New Roman" w:hAnsi="Times New Roman" w:cs="Times New Roman"/>
                <w:sz w:val="24"/>
                <w:szCs w:val="24"/>
              </w:rPr>
              <w:t>.)</w:t>
            </w:r>
          </w:p>
        </w:tc>
        <w:tc>
          <w:tcPr>
            <w:tcW w:w="1721" w:type="dxa"/>
            <w:tcBorders>
              <w:top w:val="single" w:sz="4" w:space="0" w:color="auto"/>
              <w:left w:val="single" w:sz="4" w:space="0" w:color="auto"/>
              <w:bottom w:val="single" w:sz="4" w:space="0" w:color="auto"/>
              <w:right w:val="single" w:sz="4" w:space="0" w:color="auto"/>
            </w:tcBorders>
            <w:hideMark/>
          </w:tcPr>
          <w:p w14:paraId="23364623"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85000,00</w:t>
            </w:r>
          </w:p>
        </w:tc>
        <w:tc>
          <w:tcPr>
            <w:tcW w:w="1337" w:type="dxa"/>
            <w:tcBorders>
              <w:top w:val="single" w:sz="4" w:space="0" w:color="auto"/>
              <w:left w:val="single" w:sz="4" w:space="0" w:color="auto"/>
              <w:bottom w:val="single" w:sz="4" w:space="0" w:color="auto"/>
              <w:right w:val="single" w:sz="4" w:space="0" w:color="auto"/>
            </w:tcBorders>
            <w:hideMark/>
          </w:tcPr>
          <w:p w14:paraId="742D5EEA"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0B9F2BAD"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85000,00</w:t>
            </w:r>
          </w:p>
        </w:tc>
      </w:tr>
      <w:tr w:rsidR="00C126C0" w:rsidRPr="009E3CF2" w14:paraId="613CEC9D"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6A8AF0FB"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6</w:t>
            </w:r>
          </w:p>
        </w:tc>
        <w:tc>
          <w:tcPr>
            <w:tcW w:w="4757" w:type="dxa"/>
            <w:tcBorders>
              <w:top w:val="single" w:sz="4" w:space="0" w:color="auto"/>
              <w:left w:val="single" w:sz="4" w:space="0" w:color="auto"/>
              <w:bottom w:val="single" w:sz="4" w:space="0" w:color="auto"/>
              <w:right w:val="single" w:sz="4" w:space="0" w:color="auto"/>
            </w:tcBorders>
            <w:hideMark/>
          </w:tcPr>
          <w:p w14:paraId="6F4BAA51"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Літній табір для дітей Захисників </w:t>
            </w:r>
          </w:p>
        </w:tc>
        <w:tc>
          <w:tcPr>
            <w:tcW w:w="1721" w:type="dxa"/>
            <w:tcBorders>
              <w:top w:val="single" w:sz="4" w:space="0" w:color="auto"/>
              <w:left w:val="single" w:sz="4" w:space="0" w:color="auto"/>
              <w:bottom w:val="single" w:sz="4" w:space="0" w:color="auto"/>
              <w:right w:val="single" w:sz="4" w:space="0" w:color="auto"/>
            </w:tcBorders>
            <w:hideMark/>
          </w:tcPr>
          <w:p w14:paraId="44D1DD29"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36000,00</w:t>
            </w:r>
          </w:p>
        </w:tc>
        <w:tc>
          <w:tcPr>
            <w:tcW w:w="1337" w:type="dxa"/>
            <w:tcBorders>
              <w:top w:val="single" w:sz="4" w:space="0" w:color="auto"/>
              <w:left w:val="single" w:sz="4" w:space="0" w:color="auto"/>
              <w:bottom w:val="single" w:sz="4" w:space="0" w:color="auto"/>
              <w:right w:val="single" w:sz="4" w:space="0" w:color="auto"/>
            </w:tcBorders>
            <w:hideMark/>
          </w:tcPr>
          <w:p w14:paraId="421E51ED"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2039B762"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36000,00</w:t>
            </w:r>
          </w:p>
        </w:tc>
      </w:tr>
      <w:tr w:rsidR="00C126C0" w:rsidRPr="009E3CF2" w14:paraId="389EE65E"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794E1DD8"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7</w:t>
            </w:r>
          </w:p>
        </w:tc>
        <w:tc>
          <w:tcPr>
            <w:tcW w:w="4757" w:type="dxa"/>
            <w:tcBorders>
              <w:top w:val="single" w:sz="4" w:space="0" w:color="auto"/>
              <w:left w:val="single" w:sz="4" w:space="0" w:color="auto"/>
              <w:bottom w:val="single" w:sz="4" w:space="0" w:color="auto"/>
              <w:right w:val="single" w:sz="4" w:space="0" w:color="auto"/>
            </w:tcBorders>
            <w:hideMark/>
          </w:tcPr>
          <w:p w14:paraId="44DBED5E"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 Майстер -клас для дітей в «Музей та Театр стародавньої їжі» с. </w:t>
            </w:r>
            <w:proofErr w:type="spellStart"/>
            <w:r w:rsidRPr="009E3CF2">
              <w:rPr>
                <w:rFonts w:ascii="Times New Roman" w:hAnsi="Times New Roman" w:cs="Times New Roman"/>
                <w:sz w:val="24"/>
                <w:szCs w:val="24"/>
              </w:rPr>
              <w:t>Ходосівка</w:t>
            </w:r>
            <w:proofErr w:type="spellEnd"/>
          </w:p>
        </w:tc>
        <w:tc>
          <w:tcPr>
            <w:tcW w:w="1721" w:type="dxa"/>
            <w:tcBorders>
              <w:top w:val="single" w:sz="4" w:space="0" w:color="auto"/>
              <w:left w:val="single" w:sz="4" w:space="0" w:color="auto"/>
              <w:bottom w:val="single" w:sz="4" w:space="0" w:color="auto"/>
              <w:right w:val="single" w:sz="4" w:space="0" w:color="auto"/>
            </w:tcBorders>
            <w:hideMark/>
          </w:tcPr>
          <w:p w14:paraId="442DF967"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15000,00</w:t>
            </w:r>
          </w:p>
        </w:tc>
        <w:tc>
          <w:tcPr>
            <w:tcW w:w="1337" w:type="dxa"/>
            <w:tcBorders>
              <w:top w:val="single" w:sz="4" w:space="0" w:color="auto"/>
              <w:left w:val="single" w:sz="4" w:space="0" w:color="auto"/>
              <w:bottom w:val="single" w:sz="4" w:space="0" w:color="auto"/>
              <w:right w:val="single" w:sz="4" w:space="0" w:color="auto"/>
            </w:tcBorders>
            <w:hideMark/>
          </w:tcPr>
          <w:p w14:paraId="32C5BE7C"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67295B42"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15000,00</w:t>
            </w:r>
          </w:p>
        </w:tc>
      </w:tr>
      <w:tr w:rsidR="00C126C0" w:rsidRPr="009E3CF2" w14:paraId="20F7E455"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42F8737F"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8</w:t>
            </w:r>
          </w:p>
        </w:tc>
        <w:tc>
          <w:tcPr>
            <w:tcW w:w="4757" w:type="dxa"/>
            <w:tcBorders>
              <w:top w:val="single" w:sz="4" w:space="0" w:color="auto"/>
              <w:left w:val="single" w:sz="4" w:space="0" w:color="auto"/>
              <w:bottom w:val="single" w:sz="4" w:space="0" w:color="auto"/>
              <w:right w:val="single" w:sz="4" w:space="0" w:color="auto"/>
            </w:tcBorders>
            <w:hideMark/>
          </w:tcPr>
          <w:p w14:paraId="5073B6B0"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Екскурсія до «Фабрика ялинкових прикрас» смт. </w:t>
            </w:r>
            <w:proofErr w:type="spellStart"/>
            <w:r w:rsidRPr="009E3CF2">
              <w:rPr>
                <w:rFonts w:ascii="Times New Roman" w:hAnsi="Times New Roman" w:cs="Times New Roman"/>
                <w:sz w:val="24"/>
                <w:szCs w:val="24"/>
              </w:rPr>
              <w:t>Клавдієво</w:t>
            </w:r>
            <w:proofErr w:type="spellEnd"/>
            <w:r w:rsidRPr="009E3CF2">
              <w:rPr>
                <w:rFonts w:ascii="Times New Roman" w:hAnsi="Times New Roman" w:cs="Times New Roman"/>
                <w:sz w:val="24"/>
                <w:szCs w:val="24"/>
              </w:rPr>
              <w:t xml:space="preserve"> - Тарасове</w:t>
            </w:r>
          </w:p>
        </w:tc>
        <w:tc>
          <w:tcPr>
            <w:tcW w:w="1721" w:type="dxa"/>
            <w:tcBorders>
              <w:top w:val="single" w:sz="4" w:space="0" w:color="auto"/>
              <w:left w:val="single" w:sz="4" w:space="0" w:color="auto"/>
              <w:bottom w:val="single" w:sz="4" w:space="0" w:color="auto"/>
              <w:right w:val="single" w:sz="4" w:space="0" w:color="auto"/>
            </w:tcBorders>
            <w:hideMark/>
          </w:tcPr>
          <w:p w14:paraId="023458D4"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11000,00</w:t>
            </w:r>
          </w:p>
        </w:tc>
        <w:tc>
          <w:tcPr>
            <w:tcW w:w="1337" w:type="dxa"/>
            <w:tcBorders>
              <w:top w:val="single" w:sz="4" w:space="0" w:color="auto"/>
              <w:left w:val="single" w:sz="4" w:space="0" w:color="auto"/>
              <w:bottom w:val="single" w:sz="4" w:space="0" w:color="auto"/>
              <w:right w:val="single" w:sz="4" w:space="0" w:color="auto"/>
            </w:tcBorders>
            <w:hideMark/>
          </w:tcPr>
          <w:p w14:paraId="2D407D28"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1E0E2D98"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11000,00</w:t>
            </w:r>
          </w:p>
        </w:tc>
      </w:tr>
      <w:tr w:rsidR="00C126C0" w:rsidRPr="009E3CF2" w14:paraId="4F7FF6EB"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60FF48A0"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w:t>
            </w:r>
          </w:p>
        </w:tc>
        <w:tc>
          <w:tcPr>
            <w:tcW w:w="4757" w:type="dxa"/>
            <w:tcBorders>
              <w:top w:val="single" w:sz="4" w:space="0" w:color="auto"/>
              <w:left w:val="single" w:sz="4" w:space="0" w:color="auto"/>
              <w:bottom w:val="single" w:sz="4" w:space="0" w:color="auto"/>
              <w:right w:val="single" w:sz="4" w:space="0" w:color="auto"/>
            </w:tcBorders>
            <w:hideMark/>
          </w:tcPr>
          <w:p w14:paraId="3C92015C"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Воркшоп в «Лавандовий Гай» с. </w:t>
            </w:r>
            <w:proofErr w:type="spellStart"/>
            <w:r w:rsidRPr="009E3CF2">
              <w:rPr>
                <w:rFonts w:ascii="Times New Roman" w:hAnsi="Times New Roman" w:cs="Times New Roman"/>
                <w:sz w:val="24"/>
                <w:szCs w:val="24"/>
              </w:rPr>
              <w:t>Порадівка</w:t>
            </w:r>
            <w:proofErr w:type="spellEnd"/>
            <w:r w:rsidRPr="009E3CF2">
              <w:rPr>
                <w:rFonts w:ascii="Times New Roman" w:hAnsi="Times New Roman" w:cs="Times New Roman"/>
                <w:sz w:val="24"/>
                <w:szCs w:val="24"/>
              </w:rPr>
              <w:t xml:space="preserve"> для дружин Захисників</w:t>
            </w:r>
          </w:p>
        </w:tc>
        <w:tc>
          <w:tcPr>
            <w:tcW w:w="1721" w:type="dxa"/>
            <w:tcBorders>
              <w:top w:val="single" w:sz="4" w:space="0" w:color="auto"/>
              <w:left w:val="single" w:sz="4" w:space="0" w:color="auto"/>
              <w:bottom w:val="single" w:sz="4" w:space="0" w:color="auto"/>
              <w:right w:val="single" w:sz="4" w:space="0" w:color="auto"/>
            </w:tcBorders>
            <w:hideMark/>
          </w:tcPr>
          <w:p w14:paraId="484AFB17"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60000,00</w:t>
            </w:r>
          </w:p>
        </w:tc>
        <w:tc>
          <w:tcPr>
            <w:tcW w:w="1337" w:type="dxa"/>
            <w:tcBorders>
              <w:top w:val="single" w:sz="4" w:space="0" w:color="auto"/>
              <w:left w:val="single" w:sz="4" w:space="0" w:color="auto"/>
              <w:bottom w:val="single" w:sz="4" w:space="0" w:color="auto"/>
              <w:right w:val="single" w:sz="4" w:space="0" w:color="auto"/>
            </w:tcBorders>
            <w:hideMark/>
          </w:tcPr>
          <w:p w14:paraId="7F8F84EE"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3FEBAE06"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60000,00</w:t>
            </w:r>
          </w:p>
        </w:tc>
      </w:tr>
      <w:tr w:rsidR="00C126C0" w:rsidRPr="009E3CF2" w14:paraId="7C1470C9"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7B306DEF"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10</w:t>
            </w:r>
          </w:p>
        </w:tc>
        <w:tc>
          <w:tcPr>
            <w:tcW w:w="4757" w:type="dxa"/>
            <w:tcBorders>
              <w:top w:val="single" w:sz="4" w:space="0" w:color="auto"/>
              <w:left w:val="single" w:sz="4" w:space="0" w:color="auto"/>
              <w:bottom w:val="single" w:sz="4" w:space="0" w:color="auto"/>
              <w:right w:val="single" w:sz="4" w:space="0" w:color="auto"/>
            </w:tcBorders>
            <w:hideMark/>
          </w:tcPr>
          <w:p w14:paraId="0BF65E7E"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Створення  тематичних виставок, експозицій, у тому числі фотовиставок, присвячених героїзму захисників і захисниць України до Дня пам’яті загиблих захисників.</w:t>
            </w:r>
          </w:p>
        </w:tc>
        <w:tc>
          <w:tcPr>
            <w:tcW w:w="1721" w:type="dxa"/>
            <w:tcBorders>
              <w:top w:val="single" w:sz="4" w:space="0" w:color="auto"/>
              <w:left w:val="single" w:sz="4" w:space="0" w:color="auto"/>
              <w:bottom w:val="single" w:sz="4" w:space="0" w:color="auto"/>
              <w:right w:val="single" w:sz="4" w:space="0" w:color="auto"/>
            </w:tcBorders>
            <w:hideMark/>
          </w:tcPr>
          <w:p w14:paraId="0593B436"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99000,00</w:t>
            </w:r>
          </w:p>
        </w:tc>
        <w:tc>
          <w:tcPr>
            <w:tcW w:w="1337" w:type="dxa"/>
            <w:tcBorders>
              <w:top w:val="single" w:sz="4" w:space="0" w:color="auto"/>
              <w:left w:val="single" w:sz="4" w:space="0" w:color="auto"/>
              <w:bottom w:val="single" w:sz="4" w:space="0" w:color="auto"/>
              <w:right w:val="single" w:sz="4" w:space="0" w:color="auto"/>
            </w:tcBorders>
            <w:hideMark/>
          </w:tcPr>
          <w:p w14:paraId="0E752415"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3EF5F067"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99000,00</w:t>
            </w:r>
          </w:p>
        </w:tc>
      </w:tr>
      <w:tr w:rsidR="00C126C0" w:rsidRPr="00C126C0" w14:paraId="361A859B"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3737D943"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lastRenderedPageBreak/>
              <w:t>12</w:t>
            </w:r>
          </w:p>
        </w:tc>
        <w:tc>
          <w:tcPr>
            <w:tcW w:w="4757" w:type="dxa"/>
            <w:tcBorders>
              <w:top w:val="single" w:sz="4" w:space="0" w:color="auto"/>
              <w:left w:val="single" w:sz="4" w:space="0" w:color="auto"/>
              <w:bottom w:val="single" w:sz="4" w:space="0" w:color="auto"/>
              <w:right w:val="single" w:sz="4" w:space="0" w:color="auto"/>
            </w:tcBorders>
            <w:hideMark/>
          </w:tcPr>
          <w:p w14:paraId="7496BE1F"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Проведення семінарів з трудового законодавства та заходів із професійної реадаптації, підготовки й підвищення кваліфікації ветеранів та членів їхніх сімей.</w:t>
            </w:r>
          </w:p>
        </w:tc>
        <w:tc>
          <w:tcPr>
            <w:tcW w:w="1721" w:type="dxa"/>
            <w:tcBorders>
              <w:top w:val="single" w:sz="4" w:space="0" w:color="auto"/>
              <w:left w:val="single" w:sz="4" w:space="0" w:color="auto"/>
              <w:bottom w:val="single" w:sz="4" w:space="0" w:color="auto"/>
              <w:right w:val="single" w:sz="4" w:space="0" w:color="auto"/>
            </w:tcBorders>
            <w:hideMark/>
          </w:tcPr>
          <w:p w14:paraId="5608A2D9" w14:textId="77777777" w:rsidR="00C126C0" w:rsidRPr="00C126C0" w:rsidRDefault="00C126C0" w:rsidP="004C77C7">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99000,00</w:t>
            </w:r>
          </w:p>
        </w:tc>
        <w:tc>
          <w:tcPr>
            <w:tcW w:w="1337" w:type="dxa"/>
            <w:tcBorders>
              <w:top w:val="single" w:sz="4" w:space="0" w:color="auto"/>
              <w:left w:val="single" w:sz="4" w:space="0" w:color="auto"/>
              <w:bottom w:val="single" w:sz="4" w:space="0" w:color="auto"/>
              <w:right w:val="single" w:sz="4" w:space="0" w:color="auto"/>
            </w:tcBorders>
            <w:hideMark/>
          </w:tcPr>
          <w:p w14:paraId="245C34C7"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-99000</w:t>
            </w:r>
            <w:r>
              <w:rPr>
                <w:rFonts w:ascii="Times New Roman" w:hAnsi="Times New Roman" w:cs="Times New Roman"/>
                <w:b/>
                <w:i/>
                <w:sz w:val="24"/>
                <w:szCs w:val="24"/>
              </w:rPr>
              <w:t>,00</w:t>
            </w:r>
          </w:p>
        </w:tc>
        <w:tc>
          <w:tcPr>
            <w:tcW w:w="1574" w:type="dxa"/>
            <w:tcBorders>
              <w:top w:val="single" w:sz="4" w:space="0" w:color="auto"/>
              <w:left w:val="single" w:sz="4" w:space="0" w:color="auto"/>
              <w:bottom w:val="single" w:sz="4" w:space="0" w:color="auto"/>
              <w:right w:val="single" w:sz="4" w:space="0" w:color="auto"/>
            </w:tcBorders>
            <w:hideMark/>
          </w:tcPr>
          <w:p w14:paraId="006176E3" w14:textId="77777777" w:rsidR="00C126C0" w:rsidRPr="00C126C0" w:rsidRDefault="00C126C0" w:rsidP="00842370">
            <w:pPr>
              <w:spacing w:after="160" w:line="259" w:lineRule="auto"/>
              <w:rPr>
                <w:rFonts w:ascii="Times New Roman" w:hAnsi="Times New Roman" w:cs="Times New Roman"/>
                <w:b/>
                <w:i/>
                <w:sz w:val="24"/>
                <w:szCs w:val="24"/>
              </w:rPr>
            </w:pPr>
          </w:p>
        </w:tc>
      </w:tr>
      <w:tr w:rsidR="00C126C0" w:rsidRPr="00C126C0" w14:paraId="296A61F5"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32846C6B"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13</w:t>
            </w:r>
          </w:p>
        </w:tc>
        <w:tc>
          <w:tcPr>
            <w:tcW w:w="4757" w:type="dxa"/>
            <w:tcBorders>
              <w:top w:val="single" w:sz="4" w:space="0" w:color="auto"/>
              <w:left w:val="single" w:sz="4" w:space="0" w:color="auto"/>
              <w:bottom w:val="single" w:sz="4" w:space="0" w:color="auto"/>
              <w:right w:val="single" w:sz="4" w:space="0" w:color="auto"/>
            </w:tcBorders>
            <w:hideMark/>
          </w:tcPr>
          <w:p w14:paraId="1D401652"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 xml:space="preserve">Проєкт «Ветеранська капсула майбутнього» </w:t>
            </w:r>
          </w:p>
        </w:tc>
        <w:tc>
          <w:tcPr>
            <w:tcW w:w="1721" w:type="dxa"/>
            <w:tcBorders>
              <w:top w:val="single" w:sz="4" w:space="0" w:color="auto"/>
              <w:left w:val="single" w:sz="4" w:space="0" w:color="auto"/>
              <w:bottom w:val="single" w:sz="4" w:space="0" w:color="auto"/>
              <w:right w:val="single" w:sz="4" w:space="0" w:color="auto"/>
            </w:tcBorders>
            <w:hideMark/>
          </w:tcPr>
          <w:p w14:paraId="3EA50C46" w14:textId="77777777" w:rsidR="00C126C0" w:rsidRPr="00C126C0" w:rsidRDefault="00C126C0" w:rsidP="004C77C7">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50000,00</w:t>
            </w:r>
          </w:p>
        </w:tc>
        <w:tc>
          <w:tcPr>
            <w:tcW w:w="1337" w:type="dxa"/>
            <w:tcBorders>
              <w:top w:val="single" w:sz="4" w:space="0" w:color="auto"/>
              <w:left w:val="single" w:sz="4" w:space="0" w:color="auto"/>
              <w:bottom w:val="single" w:sz="4" w:space="0" w:color="auto"/>
              <w:right w:val="single" w:sz="4" w:space="0" w:color="auto"/>
            </w:tcBorders>
            <w:hideMark/>
          </w:tcPr>
          <w:p w14:paraId="5CD4B404"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-50000</w:t>
            </w:r>
            <w:r>
              <w:rPr>
                <w:rFonts w:ascii="Times New Roman" w:hAnsi="Times New Roman" w:cs="Times New Roman"/>
                <w:b/>
                <w:i/>
                <w:sz w:val="24"/>
                <w:szCs w:val="24"/>
              </w:rPr>
              <w:t>,00</w:t>
            </w:r>
          </w:p>
        </w:tc>
        <w:tc>
          <w:tcPr>
            <w:tcW w:w="1574" w:type="dxa"/>
            <w:tcBorders>
              <w:top w:val="single" w:sz="4" w:space="0" w:color="auto"/>
              <w:left w:val="single" w:sz="4" w:space="0" w:color="auto"/>
              <w:bottom w:val="single" w:sz="4" w:space="0" w:color="auto"/>
              <w:right w:val="single" w:sz="4" w:space="0" w:color="auto"/>
            </w:tcBorders>
            <w:hideMark/>
          </w:tcPr>
          <w:p w14:paraId="670AEE71" w14:textId="77777777" w:rsidR="00C126C0" w:rsidRPr="00C126C0" w:rsidRDefault="00C126C0" w:rsidP="00842370">
            <w:pPr>
              <w:spacing w:after="160" w:line="259" w:lineRule="auto"/>
              <w:rPr>
                <w:rFonts w:ascii="Times New Roman" w:hAnsi="Times New Roman" w:cs="Times New Roman"/>
                <w:b/>
                <w:i/>
                <w:sz w:val="24"/>
                <w:szCs w:val="24"/>
              </w:rPr>
            </w:pPr>
          </w:p>
        </w:tc>
      </w:tr>
      <w:tr w:rsidR="00C126C0" w:rsidRPr="00C126C0" w14:paraId="6BFC0513"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713CC5F9"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14</w:t>
            </w:r>
          </w:p>
        </w:tc>
        <w:tc>
          <w:tcPr>
            <w:tcW w:w="4757" w:type="dxa"/>
            <w:tcBorders>
              <w:top w:val="single" w:sz="4" w:space="0" w:color="auto"/>
              <w:left w:val="single" w:sz="4" w:space="0" w:color="auto"/>
              <w:bottom w:val="single" w:sz="4" w:space="0" w:color="auto"/>
              <w:right w:val="single" w:sz="4" w:space="0" w:color="auto"/>
            </w:tcBorders>
            <w:hideMark/>
          </w:tcPr>
          <w:p w14:paraId="4383D6B8"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 xml:space="preserve">Проєкт «Ветеранська майстерня майбутнього» </w:t>
            </w:r>
          </w:p>
        </w:tc>
        <w:tc>
          <w:tcPr>
            <w:tcW w:w="1721" w:type="dxa"/>
            <w:tcBorders>
              <w:top w:val="single" w:sz="4" w:space="0" w:color="auto"/>
              <w:left w:val="single" w:sz="4" w:space="0" w:color="auto"/>
              <w:bottom w:val="single" w:sz="4" w:space="0" w:color="auto"/>
              <w:right w:val="single" w:sz="4" w:space="0" w:color="auto"/>
            </w:tcBorders>
            <w:hideMark/>
          </w:tcPr>
          <w:p w14:paraId="33D13506" w14:textId="77777777" w:rsidR="00C126C0" w:rsidRPr="00C126C0" w:rsidRDefault="00C126C0" w:rsidP="004C77C7">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30000,00</w:t>
            </w:r>
          </w:p>
        </w:tc>
        <w:tc>
          <w:tcPr>
            <w:tcW w:w="1337" w:type="dxa"/>
            <w:tcBorders>
              <w:top w:val="single" w:sz="4" w:space="0" w:color="auto"/>
              <w:left w:val="single" w:sz="4" w:space="0" w:color="auto"/>
              <w:bottom w:val="single" w:sz="4" w:space="0" w:color="auto"/>
              <w:right w:val="single" w:sz="4" w:space="0" w:color="auto"/>
            </w:tcBorders>
            <w:hideMark/>
          </w:tcPr>
          <w:p w14:paraId="7BEBFB65"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-30000</w:t>
            </w:r>
            <w:r>
              <w:rPr>
                <w:rFonts w:ascii="Times New Roman" w:hAnsi="Times New Roman" w:cs="Times New Roman"/>
                <w:b/>
                <w:i/>
                <w:sz w:val="24"/>
                <w:szCs w:val="24"/>
              </w:rPr>
              <w:t>,00</w:t>
            </w:r>
          </w:p>
        </w:tc>
        <w:tc>
          <w:tcPr>
            <w:tcW w:w="1574" w:type="dxa"/>
            <w:tcBorders>
              <w:top w:val="single" w:sz="4" w:space="0" w:color="auto"/>
              <w:left w:val="single" w:sz="4" w:space="0" w:color="auto"/>
              <w:bottom w:val="single" w:sz="4" w:space="0" w:color="auto"/>
              <w:right w:val="single" w:sz="4" w:space="0" w:color="auto"/>
            </w:tcBorders>
            <w:hideMark/>
          </w:tcPr>
          <w:p w14:paraId="27185831" w14:textId="77777777" w:rsidR="00C126C0" w:rsidRPr="00C126C0" w:rsidRDefault="00C126C0" w:rsidP="00842370">
            <w:pPr>
              <w:spacing w:after="160" w:line="259" w:lineRule="auto"/>
              <w:rPr>
                <w:rFonts w:ascii="Times New Roman" w:hAnsi="Times New Roman" w:cs="Times New Roman"/>
                <w:b/>
                <w:i/>
                <w:sz w:val="24"/>
                <w:szCs w:val="24"/>
              </w:rPr>
            </w:pPr>
          </w:p>
        </w:tc>
      </w:tr>
      <w:tr w:rsidR="00C126C0" w:rsidRPr="00C126C0" w14:paraId="592FBC9F"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3E5B895D"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15</w:t>
            </w:r>
          </w:p>
        </w:tc>
        <w:tc>
          <w:tcPr>
            <w:tcW w:w="4757" w:type="dxa"/>
            <w:tcBorders>
              <w:top w:val="single" w:sz="4" w:space="0" w:color="auto"/>
              <w:left w:val="single" w:sz="4" w:space="0" w:color="auto"/>
              <w:bottom w:val="single" w:sz="4" w:space="0" w:color="auto"/>
              <w:right w:val="single" w:sz="4" w:space="0" w:color="auto"/>
            </w:tcBorders>
            <w:hideMark/>
          </w:tcPr>
          <w:p w14:paraId="58B17825"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Проєкт «Сімейні маршрути сили»</w:t>
            </w:r>
          </w:p>
        </w:tc>
        <w:tc>
          <w:tcPr>
            <w:tcW w:w="1721" w:type="dxa"/>
            <w:tcBorders>
              <w:top w:val="single" w:sz="4" w:space="0" w:color="auto"/>
              <w:left w:val="single" w:sz="4" w:space="0" w:color="auto"/>
              <w:bottom w:val="single" w:sz="4" w:space="0" w:color="auto"/>
              <w:right w:val="single" w:sz="4" w:space="0" w:color="auto"/>
            </w:tcBorders>
            <w:hideMark/>
          </w:tcPr>
          <w:p w14:paraId="2B5B0899" w14:textId="77777777" w:rsidR="00C126C0" w:rsidRPr="00C126C0" w:rsidRDefault="00C126C0" w:rsidP="004C77C7">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50000,00</w:t>
            </w:r>
          </w:p>
        </w:tc>
        <w:tc>
          <w:tcPr>
            <w:tcW w:w="1337" w:type="dxa"/>
            <w:tcBorders>
              <w:top w:val="single" w:sz="4" w:space="0" w:color="auto"/>
              <w:left w:val="single" w:sz="4" w:space="0" w:color="auto"/>
              <w:bottom w:val="single" w:sz="4" w:space="0" w:color="auto"/>
              <w:right w:val="single" w:sz="4" w:space="0" w:color="auto"/>
            </w:tcBorders>
          </w:tcPr>
          <w:p w14:paraId="5E65914C" w14:textId="77777777" w:rsidR="00C126C0" w:rsidRPr="00C126C0" w:rsidRDefault="00C126C0" w:rsidP="00842370">
            <w:pPr>
              <w:spacing w:after="160" w:line="259" w:lineRule="auto"/>
              <w:rPr>
                <w:rFonts w:ascii="Times New Roman" w:hAnsi="Times New Roman" w:cs="Times New Roman"/>
                <w:b/>
                <w:i/>
                <w:sz w:val="24"/>
                <w:szCs w:val="24"/>
              </w:rPr>
            </w:pPr>
            <w:r w:rsidRPr="00C126C0">
              <w:rPr>
                <w:rFonts w:ascii="Times New Roman" w:hAnsi="Times New Roman" w:cs="Times New Roman"/>
                <w:b/>
                <w:i/>
                <w:sz w:val="24"/>
                <w:szCs w:val="24"/>
              </w:rPr>
              <w:t>-50000</w:t>
            </w:r>
            <w:r>
              <w:rPr>
                <w:rFonts w:ascii="Times New Roman" w:hAnsi="Times New Roman" w:cs="Times New Roman"/>
                <w:b/>
                <w:i/>
                <w:sz w:val="24"/>
                <w:szCs w:val="24"/>
              </w:rPr>
              <w:t>,00</w:t>
            </w:r>
          </w:p>
        </w:tc>
        <w:tc>
          <w:tcPr>
            <w:tcW w:w="1574" w:type="dxa"/>
            <w:tcBorders>
              <w:top w:val="single" w:sz="4" w:space="0" w:color="auto"/>
              <w:left w:val="single" w:sz="4" w:space="0" w:color="auto"/>
              <w:bottom w:val="single" w:sz="4" w:space="0" w:color="auto"/>
              <w:right w:val="single" w:sz="4" w:space="0" w:color="auto"/>
            </w:tcBorders>
            <w:hideMark/>
          </w:tcPr>
          <w:p w14:paraId="798407E4" w14:textId="77777777" w:rsidR="00C126C0" w:rsidRPr="00C126C0" w:rsidRDefault="00C126C0" w:rsidP="00842370">
            <w:pPr>
              <w:spacing w:after="160" w:line="259" w:lineRule="auto"/>
              <w:rPr>
                <w:rFonts w:ascii="Times New Roman" w:hAnsi="Times New Roman" w:cs="Times New Roman"/>
                <w:b/>
                <w:i/>
                <w:sz w:val="24"/>
                <w:szCs w:val="24"/>
              </w:rPr>
            </w:pPr>
          </w:p>
        </w:tc>
      </w:tr>
      <w:tr w:rsidR="00C126C0" w:rsidRPr="00C126C0" w14:paraId="1D59096B" w14:textId="77777777" w:rsidTr="00842370">
        <w:tc>
          <w:tcPr>
            <w:tcW w:w="529" w:type="dxa"/>
            <w:tcBorders>
              <w:top w:val="single" w:sz="4" w:space="0" w:color="auto"/>
              <w:left w:val="single" w:sz="4" w:space="0" w:color="auto"/>
              <w:bottom w:val="single" w:sz="4" w:space="0" w:color="auto"/>
              <w:right w:val="single" w:sz="4" w:space="0" w:color="auto"/>
            </w:tcBorders>
          </w:tcPr>
          <w:p w14:paraId="17641746" w14:textId="77777777" w:rsidR="00C126C0" w:rsidRPr="00C126C0" w:rsidRDefault="00C126C0" w:rsidP="00CE4473">
            <w:pPr>
              <w:spacing w:after="160" w:line="259" w:lineRule="auto"/>
              <w:rPr>
                <w:rFonts w:ascii="Times New Roman" w:hAnsi="Times New Roman" w:cs="Times New Roman"/>
                <w:b/>
                <w:sz w:val="24"/>
                <w:szCs w:val="24"/>
              </w:rPr>
            </w:pPr>
            <w:r w:rsidRPr="00C126C0">
              <w:rPr>
                <w:rFonts w:ascii="Times New Roman" w:hAnsi="Times New Roman" w:cs="Times New Roman"/>
                <w:b/>
                <w:sz w:val="24"/>
                <w:szCs w:val="24"/>
              </w:rPr>
              <w:t>16</w:t>
            </w:r>
          </w:p>
        </w:tc>
        <w:tc>
          <w:tcPr>
            <w:tcW w:w="4757" w:type="dxa"/>
            <w:tcBorders>
              <w:top w:val="single" w:sz="4" w:space="0" w:color="auto"/>
              <w:left w:val="single" w:sz="4" w:space="0" w:color="auto"/>
              <w:bottom w:val="single" w:sz="4" w:space="0" w:color="auto"/>
              <w:right w:val="single" w:sz="4" w:space="0" w:color="auto"/>
            </w:tcBorders>
          </w:tcPr>
          <w:p w14:paraId="75DDA767" w14:textId="4178786E" w:rsidR="00C126C0" w:rsidRPr="00C126C0" w:rsidRDefault="00C126C0" w:rsidP="00311F9E">
            <w:pPr>
              <w:rPr>
                <w:rFonts w:ascii="Times New Roman" w:hAnsi="Times New Roman" w:cs="Times New Roman"/>
                <w:b/>
                <w:sz w:val="24"/>
                <w:szCs w:val="24"/>
              </w:rPr>
            </w:pPr>
            <w:r w:rsidRPr="00C126C0">
              <w:rPr>
                <w:rFonts w:ascii="Times New Roman" w:hAnsi="Times New Roman" w:cs="Times New Roman"/>
                <w:b/>
                <w:sz w:val="24"/>
                <w:szCs w:val="24"/>
              </w:rPr>
              <w:t>Про</w:t>
            </w:r>
            <w:r w:rsidR="004D59CD">
              <w:rPr>
                <w:rFonts w:ascii="Times New Roman" w:hAnsi="Times New Roman" w:cs="Times New Roman"/>
                <w:b/>
                <w:sz w:val="24"/>
                <w:szCs w:val="24"/>
              </w:rPr>
              <w:t>є</w:t>
            </w:r>
            <w:r w:rsidRPr="00C126C0">
              <w:rPr>
                <w:rFonts w:ascii="Times New Roman" w:hAnsi="Times New Roman" w:cs="Times New Roman"/>
                <w:b/>
                <w:sz w:val="24"/>
                <w:szCs w:val="24"/>
              </w:rPr>
              <w:t>кт</w:t>
            </w:r>
            <w:r w:rsidR="004D59CD">
              <w:rPr>
                <w:rFonts w:ascii="Times New Roman" w:hAnsi="Times New Roman" w:cs="Times New Roman"/>
                <w:b/>
                <w:sz w:val="24"/>
                <w:szCs w:val="24"/>
              </w:rPr>
              <w:t xml:space="preserve"> «</w:t>
            </w:r>
            <w:r w:rsidRPr="00C126C0">
              <w:rPr>
                <w:rFonts w:ascii="Times New Roman" w:hAnsi="Times New Roman" w:cs="Times New Roman"/>
                <w:b/>
                <w:sz w:val="24"/>
                <w:szCs w:val="24"/>
              </w:rPr>
              <w:t xml:space="preserve"> </w:t>
            </w:r>
            <w:r w:rsidR="004D59CD">
              <w:rPr>
                <w:rFonts w:ascii="Times New Roman" w:hAnsi="Times New Roman" w:cs="Times New Roman"/>
                <w:b/>
                <w:sz w:val="24"/>
                <w:szCs w:val="24"/>
              </w:rPr>
              <w:t>М</w:t>
            </w:r>
            <w:r w:rsidRPr="00C126C0">
              <w:rPr>
                <w:rFonts w:ascii="Times New Roman" w:hAnsi="Times New Roman" w:cs="Times New Roman"/>
                <w:b/>
                <w:sz w:val="24"/>
                <w:szCs w:val="24"/>
              </w:rPr>
              <w:t>еморіальн</w:t>
            </w:r>
            <w:r w:rsidR="004D59CD">
              <w:rPr>
                <w:rFonts w:ascii="Times New Roman" w:hAnsi="Times New Roman" w:cs="Times New Roman"/>
                <w:b/>
                <w:sz w:val="24"/>
                <w:szCs w:val="24"/>
              </w:rPr>
              <w:t>ий</w:t>
            </w:r>
            <w:r w:rsidRPr="00C126C0">
              <w:rPr>
                <w:rFonts w:ascii="Times New Roman" w:hAnsi="Times New Roman" w:cs="Times New Roman"/>
                <w:b/>
                <w:sz w:val="24"/>
                <w:szCs w:val="24"/>
              </w:rPr>
              <w:t xml:space="preserve"> інтерактивн</w:t>
            </w:r>
            <w:r w:rsidR="004D59CD">
              <w:rPr>
                <w:rFonts w:ascii="Times New Roman" w:hAnsi="Times New Roman" w:cs="Times New Roman"/>
                <w:b/>
                <w:sz w:val="24"/>
                <w:szCs w:val="24"/>
              </w:rPr>
              <w:t xml:space="preserve">ий </w:t>
            </w:r>
            <w:r w:rsidRPr="00C126C0">
              <w:rPr>
                <w:rFonts w:ascii="Times New Roman" w:hAnsi="Times New Roman" w:cs="Times New Roman"/>
                <w:b/>
                <w:sz w:val="24"/>
                <w:szCs w:val="24"/>
              </w:rPr>
              <w:t xml:space="preserve">комплекс "ЖИВА книга </w:t>
            </w:r>
            <w:proofErr w:type="spellStart"/>
            <w:r w:rsidRPr="00C126C0">
              <w:rPr>
                <w:rFonts w:ascii="Times New Roman" w:hAnsi="Times New Roman" w:cs="Times New Roman"/>
                <w:b/>
                <w:sz w:val="24"/>
                <w:szCs w:val="24"/>
              </w:rPr>
              <w:t>пам"яті</w:t>
            </w:r>
            <w:proofErr w:type="spellEnd"/>
            <w:r w:rsidRPr="00C126C0">
              <w:rPr>
                <w:rFonts w:ascii="Times New Roman" w:hAnsi="Times New Roman" w:cs="Times New Roman"/>
                <w:b/>
                <w:sz w:val="24"/>
                <w:szCs w:val="24"/>
              </w:rPr>
              <w:t>"</w:t>
            </w:r>
          </w:p>
        </w:tc>
        <w:tc>
          <w:tcPr>
            <w:tcW w:w="1721" w:type="dxa"/>
            <w:tcBorders>
              <w:top w:val="single" w:sz="4" w:space="0" w:color="auto"/>
              <w:left w:val="single" w:sz="4" w:space="0" w:color="auto"/>
              <w:bottom w:val="single" w:sz="4" w:space="0" w:color="auto"/>
              <w:right w:val="single" w:sz="4" w:space="0" w:color="auto"/>
            </w:tcBorders>
          </w:tcPr>
          <w:p w14:paraId="536C057D" w14:textId="77777777" w:rsidR="00C126C0" w:rsidRPr="00C126C0" w:rsidRDefault="00C126C0" w:rsidP="004C77C7">
            <w:pPr>
              <w:rPr>
                <w:rFonts w:ascii="Times New Roman" w:hAnsi="Times New Roman" w:cs="Times New Roman"/>
                <w:b/>
                <w:sz w:val="24"/>
                <w:szCs w:val="24"/>
              </w:rPr>
            </w:pPr>
          </w:p>
        </w:tc>
        <w:tc>
          <w:tcPr>
            <w:tcW w:w="1337" w:type="dxa"/>
            <w:tcBorders>
              <w:top w:val="single" w:sz="4" w:space="0" w:color="auto"/>
              <w:left w:val="single" w:sz="4" w:space="0" w:color="auto"/>
              <w:bottom w:val="single" w:sz="4" w:space="0" w:color="auto"/>
              <w:right w:val="single" w:sz="4" w:space="0" w:color="auto"/>
            </w:tcBorders>
          </w:tcPr>
          <w:p w14:paraId="721B7BFA" w14:textId="77777777" w:rsidR="00C126C0" w:rsidRPr="00C126C0" w:rsidRDefault="00C126C0" w:rsidP="00842370">
            <w:pPr>
              <w:rPr>
                <w:rFonts w:ascii="Times New Roman" w:hAnsi="Times New Roman" w:cs="Times New Roman"/>
                <w:b/>
                <w:sz w:val="24"/>
                <w:szCs w:val="24"/>
              </w:rPr>
            </w:pPr>
            <w:r>
              <w:rPr>
                <w:rFonts w:ascii="Times New Roman" w:hAnsi="Times New Roman" w:cs="Times New Roman"/>
                <w:b/>
                <w:sz w:val="24"/>
                <w:szCs w:val="24"/>
              </w:rPr>
              <w:t>+</w:t>
            </w:r>
            <w:r w:rsidRPr="00C126C0">
              <w:rPr>
                <w:rFonts w:ascii="Times New Roman" w:hAnsi="Times New Roman" w:cs="Times New Roman"/>
                <w:b/>
                <w:sz w:val="24"/>
                <w:szCs w:val="24"/>
              </w:rPr>
              <w:t>229000</w:t>
            </w:r>
            <w:r>
              <w:rPr>
                <w:rFonts w:ascii="Times New Roman" w:hAnsi="Times New Roman" w:cs="Times New Roman"/>
                <w:b/>
                <w:sz w:val="24"/>
                <w:szCs w:val="24"/>
              </w:rPr>
              <w:t>,00</w:t>
            </w:r>
          </w:p>
        </w:tc>
        <w:tc>
          <w:tcPr>
            <w:tcW w:w="1574" w:type="dxa"/>
            <w:tcBorders>
              <w:top w:val="single" w:sz="4" w:space="0" w:color="auto"/>
              <w:left w:val="single" w:sz="4" w:space="0" w:color="auto"/>
              <w:bottom w:val="single" w:sz="4" w:space="0" w:color="auto"/>
              <w:right w:val="single" w:sz="4" w:space="0" w:color="auto"/>
            </w:tcBorders>
          </w:tcPr>
          <w:p w14:paraId="2370116B" w14:textId="77777777" w:rsidR="00C126C0" w:rsidRPr="00C126C0" w:rsidRDefault="00C126C0" w:rsidP="00842370">
            <w:pPr>
              <w:rPr>
                <w:rFonts w:ascii="Times New Roman" w:hAnsi="Times New Roman" w:cs="Times New Roman"/>
                <w:sz w:val="24"/>
                <w:szCs w:val="24"/>
              </w:rPr>
            </w:pPr>
            <w:r w:rsidRPr="00C126C0">
              <w:rPr>
                <w:rFonts w:ascii="Times New Roman" w:hAnsi="Times New Roman" w:cs="Times New Roman"/>
                <w:sz w:val="24"/>
                <w:szCs w:val="24"/>
              </w:rPr>
              <w:t>229000,00</w:t>
            </w:r>
          </w:p>
        </w:tc>
      </w:tr>
      <w:tr w:rsidR="00C126C0" w:rsidRPr="009E3CF2" w14:paraId="3854B440"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7BCB15A6" w14:textId="77777777" w:rsidR="00C126C0" w:rsidRPr="009E3CF2" w:rsidRDefault="00C126C0" w:rsidP="00CE4473">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17</w:t>
            </w:r>
          </w:p>
        </w:tc>
        <w:tc>
          <w:tcPr>
            <w:tcW w:w="4757" w:type="dxa"/>
            <w:tcBorders>
              <w:top w:val="single" w:sz="4" w:space="0" w:color="auto"/>
              <w:left w:val="single" w:sz="4" w:space="0" w:color="auto"/>
              <w:bottom w:val="single" w:sz="4" w:space="0" w:color="auto"/>
              <w:right w:val="single" w:sz="4" w:space="0" w:color="auto"/>
            </w:tcBorders>
            <w:hideMark/>
          </w:tcPr>
          <w:p w14:paraId="390A81F5"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Нагородження дітей загиблих Героїв кулонами «Батьківське серце»</w:t>
            </w:r>
          </w:p>
        </w:tc>
        <w:tc>
          <w:tcPr>
            <w:tcW w:w="1721" w:type="dxa"/>
            <w:tcBorders>
              <w:top w:val="single" w:sz="4" w:space="0" w:color="auto"/>
              <w:left w:val="single" w:sz="4" w:space="0" w:color="auto"/>
              <w:bottom w:val="single" w:sz="4" w:space="0" w:color="auto"/>
              <w:right w:val="single" w:sz="4" w:space="0" w:color="auto"/>
            </w:tcBorders>
            <w:hideMark/>
          </w:tcPr>
          <w:p w14:paraId="63286932"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45000,00</w:t>
            </w:r>
          </w:p>
        </w:tc>
        <w:tc>
          <w:tcPr>
            <w:tcW w:w="1337" w:type="dxa"/>
            <w:tcBorders>
              <w:top w:val="single" w:sz="4" w:space="0" w:color="auto"/>
              <w:left w:val="single" w:sz="4" w:space="0" w:color="auto"/>
              <w:bottom w:val="single" w:sz="4" w:space="0" w:color="auto"/>
              <w:right w:val="single" w:sz="4" w:space="0" w:color="auto"/>
            </w:tcBorders>
            <w:hideMark/>
          </w:tcPr>
          <w:p w14:paraId="20589129"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00C59E40"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45000,00</w:t>
            </w:r>
          </w:p>
        </w:tc>
      </w:tr>
      <w:tr w:rsidR="00C126C0" w:rsidRPr="009E3CF2" w14:paraId="13416921"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2493BB2B" w14:textId="77777777" w:rsidR="00C126C0" w:rsidRPr="009E3CF2" w:rsidRDefault="00C126C0" w:rsidP="00CE4473">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18</w:t>
            </w:r>
          </w:p>
        </w:tc>
        <w:tc>
          <w:tcPr>
            <w:tcW w:w="4757" w:type="dxa"/>
            <w:tcBorders>
              <w:top w:val="single" w:sz="4" w:space="0" w:color="auto"/>
              <w:left w:val="single" w:sz="4" w:space="0" w:color="auto"/>
              <w:bottom w:val="single" w:sz="4" w:space="0" w:color="auto"/>
              <w:right w:val="single" w:sz="4" w:space="0" w:color="auto"/>
            </w:tcBorders>
            <w:hideMark/>
          </w:tcPr>
          <w:p w14:paraId="52801D3D"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«Молитовний сніданок»</w:t>
            </w:r>
          </w:p>
        </w:tc>
        <w:tc>
          <w:tcPr>
            <w:tcW w:w="1721" w:type="dxa"/>
            <w:tcBorders>
              <w:top w:val="single" w:sz="4" w:space="0" w:color="auto"/>
              <w:left w:val="single" w:sz="4" w:space="0" w:color="auto"/>
              <w:bottom w:val="single" w:sz="4" w:space="0" w:color="auto"/>
              <w:right w:val="single" w:sz="4" w:space="0" w:color="auto"/>
            </w:tcBorders>
            <w:hideMark/>
          </w:tcPr>
          <w:p w14:paraId="17EE84FB"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50 000,00</w:t>
            </w:r>
          </w:p>
        </w:tc>
        <w:tc>
          <w:tcPr>
            <w:tcW w:w="1337" w:type="dxa"/>
            <w:tcBorders>
              <w:top w:val="single" w:sz="4" w:space="0" w:color="auto"/>
              <w:left w:val="single" w:sz="4" w:space="0" w:color="auto"/>
              <w:bottom w:val="single" w:sz="4" w:space="0" w:color="auto"/>
              <w:right w:val="single" w:sz="4" w:space="0" w:color="auto"/>
            </w:tcBorders>
            <w:hideMark/>
          </w:tcPr>
          <w:p w14:paraId="3470402A"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515A60D3"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50 000,00</w:t>
            </w:r>
          </w:p>
        </w:tc>
      </w:tr>
      <w:tr w:rsidR="00C126C0" w:rsidRPr="009E3CF2" w14:paraId="42928EB6"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4F6ACEBC" w14:textId="77777777" w:rsidR="00C126C0" w:rsidRPr="009E3CF2" w:rsidRDefault="00C126C0" w:rsidP="00CE4473">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19</w:t>
            </w:r>
          </w:p>
        </w:tc>
        <w:tc>
          <w:tcPr>
            <w:tcW w:w="4757" w:type="dxa"/>
            <w:tcBorders>
              <w:top w:val="single" w:sz="4" w:space="0" w:color="auto"/>
              <w:left w:val="single" w:sz="4" w:space="0" w:color="auto"/>
              <w:bottom w:val="single" w:sz="4" w:space="0" w:color="auto"/>
              <w:right w:val="single" w:sz="4" w:space="0" w:color="auto"/>
            </w:tcBorders>
            <w:hideMark/>
          </w:tcPr>
          <w:p w14:paraId="4F89E188"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Родинні екскурсії</w:t>
            </w:r>
          </w:p>
        </w:tc>
        <w:tc>
          <w:tcPr>
            <w:tcW w:w="1721" w:type="dxa"/>
            <w:tcBorders>
              <w:top w:val="single" w:sz="4" w:space="0" w:color="auto"/>
              <w:left w:val="single" w:sz="4" w:space="0" w:color="auto"/>
              <w:bottom w:val="single" w:sz="4" w:space="0" w:color="auto"/>
              <w:right w:val="single" w:sz="4" w:space="0" w:color="auto"/>
            </w:tcBorders>
            <w:hideMark/>
          </w:tcPr>
          <w:p w14:paraId="779DF312"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90 000,00</w:t>
            </w:r>
          </w:p>
        </w:tc>
        <w:tc>
          <w:tcPr>
            <w:tcW w:w="1337" w:type="dxa"/>
            <w:tcBorders>
              <w:top w:val="single" w:sz="4" w:space="0" w:color="auto"/>
              <w:left w:val="single" w:sz="4" w:space="0" w:color="auto"/>
              <w:bottom w:val="single" w:sz="4" w:space="0" w:color="auto"/>
              <w:right w:val="single" w:sz="4" w:space="0" w:color="auto"/>
            </w:tcBorders>
            <w:hideMark/>
          </w:tcPr>
          <w:p w14:paraId="0183037C"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1A296EF6"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90 000,00</w:t>
            </w:r>
          </w:p>
        </w:tc>
      </w:tr>
      <w:tr w:rsidR="00C126C0" w:rsidRPr="009E3CF2" w14:paraId="500E0D61"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0B79BC11" w14:textId="77777777" w:rsidR="00C126C0" w:rsidRPr="009E3CF2" w:rsidRDefault="00C126C0" w:rsidP="00CE4473">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20</w:t>
            </w:r>
          </w:p>
        </w:tc>
        <w:tc>
          <w:tcPr>
            <w:tcW w:w="4757" w:type="dxa"/>
            <w:tcBorders>
              <w:top w:val="single" w:sz="4" w:space="0" w:color="auto"/>
              <w:left w:val="single" w:sz="4" w:space="0" w:color="auto"/>
              <w:bottom w:val="single" w:sz="4" w:space="0" w:color="auto"/>
              <w:right w:val="single" w:sz="4" w:space="0" w:color="auto"/>
            </w:tcBorders>
            <w:hideMark/>
          </w:tcPr>
          <w:p w14:paraId="58308F2C"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Дитячі майстер -класи </w:t>
            </w:r>
          </w:p>
        </w:tc>
        <w:tc>
          <w:tcPr>
            <w:tcW w:w="1721" w:type="dxa"/>
            <w:tcBorders>
              <w:top w:val="single" w:sz="4" w:space="0" w:color="auto"/>
              <w:left w:val="single" w:sz="4" w:space="0" w:color="auto"/>
              <w:bottom w:val="single" w:sz="4" w:space="0" w:color="auto"/>
              <w:right w:val="single" w:sz="4" w:space="0" w:color="auto"/>
            </w:tcBorders>
            <w:hideMark/>
          </w:tcPr>
          <w:p w14:paraId="59F17143"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60 000,00</w:t>
            </w:r>
          </w:p>
        </w:tc>
        <w:tc>
          <w:tcPr>
            <w:tcW w:w="1337" w:type="dxa"/>
            <w:tcBorders>
              <w:top w:val="single" w:sz="4" w:space="0" w:color="auto"/>
              <w:left w:val="single" w:sz="4" w:space="0" w:color="auto"/>
              <w:bottom w:val="single" w:sz="4" w:space="0" w:color="auto"/>
              <w:right w:val="single" w:sz="4" w:space="0" w:color="auto"/>
            </w:tcBorders>
            <w:hideMark/>
          </w:tcPr>
          <w:p w14:paraId="1E92EEDC"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05E22765"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60 000,00</w:t>
            </w:r>
          </w:p>
        </w:tc>
      </w:tr>
      <w:tr w:rsidR="00C126C0" w:rsidRPr="009E3CF2" w14:paraId="09FAB863"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46242B36" w14:textId="77777777" w:rsidR="00C126C0" w:rsidRPr="009E3CF2" w:rsidRDefault="00C126C0" w:rsidP="00CE4473">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21</w:t>
            </w:r>
          </w:p>
        </w:tc>
        <w:tc>
          <w:tcPr>
            <w:tcW w:w="4757" w:type="dxa"/>
            <w:tcBorders>
              <w:top w:val="single" w:sz="4" w:space="0" w:color="auto"/>
              <w:left w:val="single" w:sz="4" w:space="0" w:color="auto"/>
              <w:bottom w:val="single" w:sz="4" w:space="0" w:color="auto"/>
              <w:right w:val="single" w:sz="4" w:space="0" w:color="auto"/>
            </w:tcBorders>
            <w:hideMark/>
          </w:tcPr>
          <w:p w14:paraId="749AA2D0"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 xml:space="preserve">Екологічно-психологічний родинний </w:t>
            </w:r>
            <w:proofErr w:type="spellStart"/>
            <w:r w:rsidRPr="009E3CF2">
              <w:rPr>
                <w:rFonts w:ascii="Times New Roman" w:hAnsi="Times New Roman" w:cs="Times New Roman"/>
                <w:sz w:val="24"/>
                <w:szCs w:val="24"/>
              </w:rPr>
              <w:t>ретрит</w:t>
            </w:r>
            <w:proofErr w:type="spellEnd"/>
            <w:r w:rsidRPr="009E3CF2">
              <w:rPr>
                <w:rFonts w:ascii="Times New Roman" w:hAnsi="Times New Roman" w:cs="Times New Roman"/>
                <w:sz w:val="24"/>
                <w:szCs w:val="24"/>
              </w:rPr>
              <w:t xml:space="preserve"> «Поруч»</w:t>
            </w:r>
          </w:p>
        </w:tc>
        <w:tc>
          <w:tcPr>
            <w:tcW w:w="1721" w:type="dxa"/>
            <w:tcBorders>
              <w:top w:val="single" w:sz="4" w:space="0" w:color="auto"/>
              <w:left w:val="single" w:sz="4" w:space="0" w:color="auto"/>
              <w:bottom w:val="single" w:sz="4" w:space="0" w:color="auto"/>
              <w:right w:val="single" w:sz="4" w:space="0" w:color="auto"/>
            </w:tcBorders>
            <w:hideMark/>
          </w:tcPr>
          <w:p w14:paraId="6B64EA7D"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90 000,00</w:t>
            </w:r>
          </w:p>
        </w:tc>
        <w:tc>
          <w:tcPr>
            <w:tcW w:w="1337" w:type="dxa"/>
            <w:tcBorders>
              <w:top w:val="single" w:sz="4" w:space="0" w:color="auto"/>
              <w:left w:val="single" w:sz="4" w:space="0" w:color="auto"/>
              <w:bottom w:val="single" w:sz="4" w:space="0" w:color="auto"/>
              <w:right w:val="single" w:sz="4" w:space="0" w:color="auto"/>
            </w:tcBorders>
            <w:hideMark/>
          </w:tcPr>
          <w:p w14:paraId="1984B107"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12881783"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90 000,00</w:t>
            </w:r>
          </w:p>
        </w:tc>
      </w:tr>
      <w:tr w:rsidR="00C126C0" w:rsidRPr="009E3CF2" w14:paraId="37305B0D" w14:textId="77777777" w:rsidTr="00842370">
        <w:tc>
          <w:tcPr>
            <w:tcW w:w="529" w:type="dxa"/>
            <w:tcBorders>
              <w:top w:val="single" w:sz="4" w:space="0" w:color="auto"/>
              <w:left w:val="single" w:sz="4" w:space="0" w:color="auto"/>
              <w:bottom w:val="single" w:sz="4" w:space="0" w:color="auto"/>
              <w:right w:val="single" w:sz="4" w:space="0" w:color="auto"/>
            </w:tcBorders>
            <w:hideMark/>
          </w:tcPr>
          <w:p w14:paraId="72805F7D" w14:textId="77777777" w:rsidR="00C126C0" w:rsidRPr="009E3CF2" w:rsidRDefault="00C126C0" w:rsidP="00842370">
            <w:pPr>
              <w:spacing w:after="160" w:line="259" w:lineRule="auto"/>
              <w:rPr>
                <w:rFonts w:ascii="Times New Roman" w:hAnsi="Times New Roman" w:cs="Times New Roman"/>
                <w:sz w:val="24"/>
                <w:szCs w:val="24"/>
              </w:rPr>
            </w:pPr>
            <w:r>
              <w:rPr>
                <w:rFonts w:ascii="Times New Roman" w:hAnsi="Times New Roman" w:cs="Times New Roman"/>
                <w:sz w:val="24"/>
                <w:szCs w:val="24"/>
              </w:rPr>
              <w:t>22</w:t>
            </w:r>
          </w:p>
        </w:tc>
        <w:tc>
          <w:tcPr>
            <w:tcW w:w="4757" w:type="dxa"/>
            <w:tcBorders>
              <w:top w:val="single" w:sz="4" w:space="0" w:color="auto"/>
              <w:left w:val="single" w:sz="4" w:space="0" w:color="auto"/>
              <w:bottom w:val="single" w:sz="4" w:space="0" w:color="auto"/>
              <w:right w:val="single" w:sz="4" w:space="0" w:color="auto"/>
            </w:tcBorders>
            <w:hideMark/>
          </w:tcPr>
          <w:p w14:paraId="41DC4116" w14:textId="77777777" w:rsidR="00C126C0" w:rsidRPr="009E3CF2" w:rsidRDefault="00C126C0" w:rsidP="00842370">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Транспортні послуги</w:t>
            </w:r>
          </w:p>
        </w:tc>
        <w:tc>
          <w:tcPr>
            <w:tcW w:w="1721" w:type="dxa"/>
            <w:tcBorders>
              <w:top w:val="single" w:sz="4" w:space="0" w:color="auto"/>
              <w:left w:val="single" w:sz="4" w:space="0" w:color="auto"/>
              <w:bottom w:val="single" w:sz="4" w:space="0" w:color="auto"/>
              <w:right w:val="single" w:sz="4" w:space="0" w:color="auto"/>
            </w:tcBorders>
          </w:tcPr>
          <w:p w14:paraId="39B9BA71" w14:textId="77777777" w:rsidR="00C126C0" w:rsidRPr="009E3CF2" w:rsidRDefault="00C126C0" w:rsidP="004C77C7">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90 000,00</w:t>
            </w:r>
          </w:p>
        </w:tc>
        <w:tc>
          <w:tcPr>
            <w:tcW w:w="1337" w:type="dxa"/>
            <w:tcBorders>
              <w:top w:val="single" w:sz="4" w:space="0" w:color="auto"/>
              <w:left w:val="single" w:sz="4" w:space="0" w:color="auto"/>
              <w:bottom w:val="single" w:sz="4" w:space="0" w:color="auto"/>
              <w:right w:val="single" w:sz="4" w:space="0" w:color="auto"/>
            </w:tcBorders>
          </w:tcPr>
          <w:p w14:paraId="2532458A" w14:textId="77777777" w:rsidR="00C126C0" w:rsidRPr="009E3CF2" w:rsidRDefault="00C126C0" w:rsidP="00842370">
            <w:pPr>
              <w:spacing w:after="160" w:line="259" w:lineRule="auto"/>
              <w:rPr>
                <w:rFonts w:ascii="Times New Roman" w:hAnsi="Times New Roman" w:cs="Times New Roman"/>
                <w:sz w:val="24"/>
                <w:szCs w:val="24"/>
              </w:rPr>
            </w:pPr>
          </w:p>
        </w:tc>
        <w:tc>
          <w:tcPr>
            <w:tcW w:w="1574" w:type="dxa"/>
            <w:tcBorders>
              <w:top w:val="single" w:sz="4" w:space="0" w:color="auto"/>
              <w:left w:val="single" w:sz="4" w:space="0" w:color="auto"/>
              <w:bottom w:val="single" w:sz="4" w:space="0" w:color="auto"/>
              <w:right w:val="single" w:sz="4" w:space="0" w:color="auto"/>
            </w:tcBorders>
            <w:hideMark/>
          </w:tcPr>
          <w:p w14:paraId="14A2735C" w14:textId="77777777" w:rsidR="00C126C0" w:rsidRPr="009E3CF2" w:rsidRDefault="00C126C0" w:rsidP="006A0718">
            <w:pPr>
              <w:spacing w:after="160" w:line="259" w:lineRule="auto"/>
              <w:rPr>
                <w:rFonts w:ascii="Times New Roman" w:hAnsi="Times New Roman" w:cs="Times New Roman"/>
                <w:sz w:val="24"/>
                <w:szCs w:val="24"/>
              </w:rPr>
            </w:pPr>
            <w:r w:rsidRPr="009E3CF2">
              <w:rPr>
                <w:rFonts w:ascii="Times New Roman" w:hAnsi="Times New Roman" w:cs="Times New Roman"/>
                <w:sz w:val="24"/>
                <w:szCs w:val="24"/>
              </w:rPr>
              <w:t>90 000,00</w:t>
            </w:r>
          </w:p>
        </w:tc>
      </w:tr>
      <w:tr w:rsidR="00C126C0" w:rsidRPr="009E3CF2" w14:paraId="653E796F" w14:textId="77777777" w:rsidTr="00842370">
        <w:tc>
          <w:tcPr>
            <w:tcW w:w="529" w:type="dxa"/>
            <w:tcBorders>
              <w:top w:val="single" w:sz="4" w:space="0" w:color="auto"/>
              <w:left w:val="single" w:sz="4" w:space="0" w:color="auto"/>
              <w:bottom w:val="single" w:sz="4" w:space="0" w:color="auto"/>
              <w:right w:val="single" w:sz="4" w:space="0" w:color="auto"/>
            </w:tcBorders>
          </w:tcPr>
          <w:p w14:paraId="5521D844" w14:textId="77777777" w:rsidR="00C126C0" w:rsidRPr="009E3CF2" w:rsidRDefault="00C126C0" w:rsidP="00842370">
            <w:pPr>
              <w:spacing w:after="160" w:line="259" w:lineRule="auto"/>
              <w:rPr>
                <w:rFonts w:ascii="Times New Roman" w:hAnsi="Times New Roman" w:cs="Times New Roman"/>
                <w:b/>
                <w:sz w:val="24"/>
                <w:szCs w:val="24"/>
              </w:rPr>
            </w:pPr>
          </w:p>
        </w:tc>
        <w:tc>
          <w:tcPr>
            <w:tcW w:w="4757" w:type="dxa"/>
            <w:tcBorders>
              <w:top w:val="single" w:sz="4" w:space="0" w:color="auto"/>
              <w:left w:val="single" w:sz="4" w:space="0" w:color="auto"/>
              <w:bottom w:val="single" w:sz="4" w:space="0" w:color="auto"/>
              <w:right w:val="single" w:sz="4" w:space="0" w:color="auto"/>
            </w:tcBorders>
            <w:hideMark/>
          </w:tcPr>
          <w:p w14:paraId="0E727AAE" w14:textId="77777777" w:rsidR="00C126C0" w:rsidRPr="009E3CF2" w:rsidRDefault="00C126C0" w:rsidP="00842370">
            <w:pPr>
              <w:spacing w:after="160" w:line="259" w:lineRule="auto"/>
              <w:rPr>
                <w:rFonts w:ascii="Times New Roman" w:hAnsi="Times New Roman" w:cs="Times New Roman"/>
                <w:b/>
                <w:sz w:val="24"/>
                <w:szCs w:val="24"/>
              </w:rPr>
            </w:pPr>
            <w:r w:rsidRPr="009E3CF2">
              <w:rPr>
                <w:rFonts w:ascii="Times New Roman" w:hAnsi="Times New Roman" w:cs="Times New Roman"/>
                <w:b/>
                <w:sz w:val="24"/>
                <w:szCs w:val="24"/>
              </w:rPr>
              <w:t>Разом:</w:t>
            </w:r>
          </w:p>
        </w:tc>
        <w:tc>
          <w:tcPr>
            <w:tcW w:w="1721" w:type="dxa"/>
            <w:tcBorders>
              <w:top w:val="single" w:sz="4" w:space="0" w:color="auto"/>
              <w:left w:val="single" w:sz="4" w:space="0" w:color="auto"/>
              <w:bottom w:val="single" w:sz="4" w:space="0" w:color="auto"/>
              <w:right w:val="single" w:sz="4" w:space="0" w:color="auto"/>
            </w:tcBorders>
          </w:tcPr>
          <w:p w14:paraId="58D90DBF" w14:textId="77777777" w:rsidR="00C126C0" w:rsidRPr="009E3CF2" w:rsidRDefault="00C126C0" w:rsidP="004C77C7">
            <w:pPr>
              <w:spacing w:after="160" w:line="259" w:lineRule="auto"/>
              <w:rPr>
                <w:rFonts w:ascii="Times New Roman" w:hAnsi="Times New Roman" w:cs="Times New Roman"/>
                <w:b/>
                <w:sz w:val="24"/>
                <w:szCs w:val="24"/>
              </w:rPr>
            </w:pPr>
            <w:r w:rsidRPr="009E3CF2">
              <w:rPr>
                <w:rFonts w:ascii="Times New Roman" w:hAnsi="Times New Roman" w:cs="Times New Roman"/>
                <w:b/>
                <w:sz w:val="24"/>
                <w:szCs w:val="24"/>
              </w:rPr>
              <w:t>1200000,00</w:t>
            </w:r>
          </w:p>
        </w:tc>
        <w:tc>
          <w:tcPr>
            <w:tcW w:w="1337" w:type="dxa"/>
            <w:tcBorders>
              <w:top w:val="single" w:sz="4" w:space="0" w:color="auto"/>
              <w:left w:val="single" w:sz="4" w:space="0" w:color="auto"/>
              <w:bottom w:val="single" w:sz="4" w:space="0" w:color="auto"/>
              <w:right w:val="single" w:sz="4" w:space="0" w:color="auto"/>
            </w:tcBorders>
          </w:tcPr>
          <w:p w14:paraId="19F13C7E" w14:textId="77777777" w:rsidR="00C126C0" w:rsidRPr="009E3CF2" w:rsidRDefault="00C126C0" w:rsidP="00842370">
            <w:pPr>
              <w:spacing w:after="160" w:line="259" w:lineRule="auto"/>
              <w:rPr>
                <w:rFonts w:ascii="Times New Roman" w:hAnsi="Times New Roman" w:cs="Times New Roman"/>
                <w:b/>
                <w:sz w:val="24"/>
                <w:szCs w:val="24"/>
              </w:rPr>
            </w:pPr>
            <w:r>
              <w:rPr>
                <w:rFonts w:ascii="Times New Roman" w:hAnsi="Times New Roman" w:cs="Times New Roman"/>
                <w:b/>
                <w:sz w:val="24"/>
                <w:szCs w:val="24"/>
              </w:rPr>
              <w:t>0</w:t>
            </w:r>
          </w:p>
        </w:tc>
        <w:tc>
          <w:tcPr>
            <w:tcW w:w="1574" w:type="dxa"/>
            <w:tcBorders>
              <w:top w:val="single" w:sz="4" w:space="0" w:color="auto"/>
              <w:left w:val="single" w:sz="4" w:space="0" w:color="auto"/>
              <w:bottom w:val="single" w:sz="4" w:space="0" w:color="auto"/>
              <w:right w:val="single" w:sz="4" w:space="0" w:color="auto"/>
            </w:tcBorders>
            <w:hideMark/>
          </w:tcPr>
          <w:p w14:paraId="56AA7B06" w14:textId="77777777" w:rsidR="00C126C0" w:rsidRPr="009E3CF2" w:rsidRDefault="00C126C0" w:rsidP="006A0718">
            <w:pPr>
              <w:spacing w:after="160" w:line="259" w:lineRule="auto"/>
              <w:rPr>
                <w:rFonts w:ascii="Times New Roman" w:hAnsi="Times New Roman" w:cs="Times New Roman"/>
                <w:b/>
                <w:sz w:val="24"/>
                <w:szCs w:val="24"/>
              </w:rPr>
            </w:pPr>
            <w:r w:rsidRPr="009E3CF2">
              <w:rPr>
                <w:rFonts w:ascii="Times New Roman" w:hAnsi="Times New Roman" w:cs="Times New Roman"/>
                <w:b/>
                <w:sz w:val="24"/>
                <w:szCs w:val="24"/>
              </w:rPr>
              <w:t>1200000,00</w:t>
            </w:r>
          </w:p>
        </w:tc>
      </w:tr>
    </w:tbl>
    <w:p w14:paraId="28C57284" w14:textId="77777777" w:rsidR="00846A94" w:rsidRPr="009E3CF2" w:rsidRDefault="00846A94" w:rsidP="00846A94">
      <w:pPr>
        <w:rPr>
          <w:rFonts w:ascii="Times New Roman" w:hAnsi="Times New Roman" w:cs="Times New Roman"/>
          <w:sz w:val="24"/>
          <w:szCs w:val="24"/>
        </w:rPr>
      </w:pPr>
    </w:p>
    <w:p w14:paraId="39C6E79A" w14:textId="77777777" w:rsidR="00846A94" w:rsidRPr="009E3CF2" w:rsidRDefault="00846A94" w:rsidP="00846A94">
      <w:pPr>
        <w:rPr>
          <w:rFonts w:ascii="Times New Roman" w:hAnsi="Times New Roman" w:cs="Times New Roman"/>
          <w:b/>
          <w:sz w:val="24"/>
          <w:szCs w:val="24"/>
        </w:rPr>
      </w:pPr>
    </w:p>
    <w:p w14:paraId="1EAFDAE2" w14:textId="77777777" w:rsidR="00846A94" w:rsidRPr="009E3CF2" w:rsidRDefault="00846A94" w:rsidP="00846A94">
      <w:pPr>
        <w:rPr>
          <w:rFonts w:ascii="Times New Roman" w:hAnsi="Times New Roman" w:cs="Times New Roman"/>
          <w:b/>
          <w:bCs/>
          <w:sz w:val="24"/>
          <w:szCs w:val="24"/>
        </w:rPr>
      </w:pPr>
      <w:r w:rsidRPr="009E3CF2">
        <w:rPr>
          <w:rFonts w:ascii="Times New Roman" w:hAnsi="Times New Roman" w:cs="Times New Roman"/>
          <w:b/>
          <w:bCs/>
          <w:sz w:val="24"/>
          <w:szCs w:val="24"/>
        </w:rPr>
        <w:t xml:space="preserve">Секретар Обухівської міської ради                                                              Лариса ІЛЬЄНКО </w:t>
      </w:r>
    </w:p>
    <w:p w14:paraId="5B6CE512" w14:textId="77777777" w:rsidR="00846A94" w:rsidRPr="009E3CF2" w:rsidRDefault="00846A94" w:rsidP="00846A94">
      <w:pPr>
        <w:rPr>
          <w:rFonts w:ascii="Times New Roman" w:hAnsi="Times New Roman" w:cs="Times New Roman"/>
          <w:b/>
          <w:bCs/>
          <w:sz w:val="24"/>
          <w:szCs w:val="24"/>
        </w:rPr>
      </w:pPr>
    </w:p>
    <w:p w14:paraId="7B9CBCA0" w14:textId="77777777" w:rsidR="00846A94" w:rsidRPr="009E3CF2" w:rsidRDefault="00846A94" w:rsidP="00846A94">
      <w:pPr>
        <w:spacing w:after="0"/>
        <w:rPr>
          <w:rFonts w:ascii="Times New Roman" w:hAnsi="Times New Roman" w:cs="Times New Roman"/>
          <w:b/>
          <w:bCs/>
          <w:sz w:val="24"/>
          <w:szCs w:val="24"/>
        </w:rPr>
      </w:pPr>
      <w:r w:rsidRPr="009E3CF2">
        <w:rPr>
          <w:rFonts w:ascii="Times New Roman" w:hAnsi="Times New Roman" w:cs="Times New Roman"/>
          <w:b/>
          <w:bCs/>
          <w:sz w:val="24"/>
          <w:szCs w:val="24"/>
        </w:rPr>
        <w:t xml:space="preserve">Директор Територіального центру </w:t>
      </w:r>
    </w:p>
    <w:p w14:paraId="46FD4534" w14:textId="77777777" w:rsidR="00846A94" w:rsidRPr="009E3CF2" w:rsidRDefault="00846A94" w:rsidP="00846A94">
      <w:pPr>
        <w:spacing w:after="0"/>
        <w:rPr>
          <w:rFonts w:ascii="Times New Roman" w:hAnsi="Times New Roman" w:cs="Times New Roman"/>
          <w:b/>
          <w:bCs/>
          <w:sz w:val="24"/>
          <w:szCs w:val="24"/>
        </w:rPr>
      </w:pPr>
      <w:r w:rsidRPr="009E3CF2">
        <w:rPr>
          <w:rFonts w:ascii="Times New Roman" w:hAnsi="Times New Roman" w:cs="Times New Roman"/>
          <w:b/>
          <w:bCs/>
          <w:sz w:val="24"/>
          <w:szCs w:val="24"/>
        </w:rPr>
        <w:t xml:space="preserve">надання соціальних послуг </w:t>
      </w:r>
    </w:p>
    <w:p w14:paraId="7D54B820" w14:textId="77777777" w:rsidR="00846A94" w:rsidRPr="009E3CF2" w:rsidRDefault="00846A94" w:rsidP="00846A94">
      <w:pPr>
        <w:spacing w:after="0"/>
        <w:rPr>
          <w:rFonts w:ascii="Times New Roman" w:hAnsi="Times New Roman" w:cs="Times New Roman"/>
          <w:b/>
          <w:bCs/>
          <w:sz w:val="24"/>
          <w:szCs w:val="24"/>
        </w:rPr>
      </w:pPr>
      <w:r w:rsidRPr="009E3CF2">
        <w:rPr>
          <w:rFonts w:ascii="Times New Roman" w:hAnsi="Times New Roman" w:cs="Times New Roman"/>
          <w:b/>
          <w:bCs/>
          <w:sz w:val="24"/>
          <w:szCs w:val="24"/>
        </w:rPr>
        <w:t>Обухівської міської ради                                                                       Оксана ГЕРАСИМЧУК</w:t>
      </w:r>
    </w:p>
    <w:p w14:paraId="36289478" w14:textId="77777777" w:rsidR="00846A94" w:rsidRPr="009E3CF2" w:rsidRDefault="00846A94" w:rsidP="00846A94">
      <w:pPr>
        <w:rPr>
          <w:rFonts w:ascii="Times New Roman" w:hAnsi="Times New Roman" w:cs="Times New Roman"/>
          <w:sz w:val="24"/>
          <w:szCs w:val="24"/>
        </w:rPr>
      </w:pPr>
      <w:r>
        <w:rPr>
          <w:rFonts w:ascii="Times New Roman" w:hAnsi="Times New Roman" w:cs="Times New Roman"/>
          <w:sz w:val="24"/>
          <w:szCs w:val="24"/>
        </w:rPr>
        <w:t xml:space="preserve"> </w:t>
      </w:r>
    </w:p>
    <w:p w14:paraId="4DD48859" w14:textId="77777777" w:rsidR="002036A4" w:rsidRPr="00846A94" w:rsidRDefault="002036A4">
      <w:pPr>
        <w:rPr>
          <w:rFonts w:ascii="Times New Roman" w:hAnsi="Times New Roman" w:cs="Times New Roman"/>
          <w:sz w:val="24"/>
          <w:szCs w:val="24"/>
        </w:rPr>
      </w:pPr>
    </w:p>
    <w:sectPr w:rsidR="002036A4" w:rsidRPr="00846A94" w:rsidSect="0005590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D75FA"/>
    <w:rsid w:val="0005590F"/>
    <w:rsid w:val="0019420A"/>
    <w:rsid w:val="001E61ED"/>
    <w:rsid w:val="002036A4"/>
    <w:rsid w:val="00254701"/>
    <w:rsid w:val="002E5773"/>
    <w:rsid w:val="002F36D5"/>
    <w:rsid w:val="00311F9E"/>
    <w:rsid w:val="00353F45"/>
    <w:rsid w:val="00416B8F"/>
    <w:rsid w:val="004800DC"/>
    <w:rsid w:val="004D59CD"/>
    <w:rsid w:val="005C1238"/>
    <w:rsid w:val="00846A94"/>
    <w:rsid w:val="00A01FDA"/>
    <w:rsid w:val="00A830C1"/>
    <w:rsid w:val="00AC53D8"/>
    <w:rsid w:val="00AD75FA"/>
    <w:rsid w:val="00B016EA"/>
    <w:rsid w:val="00C126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44B10"/>
  <w15:docId w15:val="{17EFDDCE-DA3E-4C6E-A322-B024C75C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A94"/>
  </w:style>
  <w:style w:type="paragraph" w:styleId="1">
    <w:name w:val="heading 1"/>
    <w:basedOn w:val="a"/>
    <w:next w:val="a"/>
    <w:link w:val="10"/>
    <w:uiPriority w:val="9"/>
    <w:qFormat/>
    <w:rsid w:val="00AD75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D75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D75F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D75F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D75F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D75F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D75F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D75F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D75F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75F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D75F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D75F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D75F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D75F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D75F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D75FA"/>
    <w:rPr>
      <w:rFonts w:eastAsiaTheme="majorEastAsia" w:cstheme="majorBidi"/>
      <w:color w:val="595959" w:themeColor="text1" w:themeTint="A6"/>
    </w:rPr>
  </w:style>
  <w:style w:type="character" w:customStyle="1" w:styleId="80">
    <w:name w:val="Заголовок 8 Знак"/>
    <w:basedOn w:val="a0"/>
    <w:link w:val="8"/>
    <w:uiPriority w:val="9"/>
    <w:semiHidden/>
    <w:rsid w:val="00AD75F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D75FA"/>
    <w:rPr>
      <w:rFonts w:eastAsiaTheme="majorEastAsia" w:cstheme="majorBidi"/>
      <w:color w:val="272727" w:themeColor="text1" w:themeTint="D8"/>
    </w:rPr>
  </w:style>
  <w:style w:type="paragraph" w:styleId="a3">
    <w:name w:val="Title"/>
    <w:basedOn w:val="a"/>
    <w:next w:val="a"/>
    <w:link w:val="a4"/>
    <w:uiPriority w:val="10"/>
    <w:qFormat/>
    <w:rsid w:val="00AD75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D75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D75FA"/>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AD75FA"/>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D75FA"/>
    <w:pPr>
      <w:spacing w:before="160"/>
      <w:jc w:val="center"/>
    </w:pPr>
    <w:rPr>
      <w:i/>
      <w:iCs/>
      <w:color w:val="404040" w:themeColor="text1" w:themeTint="BF"/>
    </w:rPr>
  </w:style>
  <w:style w:type="character" w:customStyle="1" w:styleId="a8">
    <w:name w:val="Цитата Знак"/>
    <w:basedOn w:val="a0"/>
    <w:link w:val="a7"/>
    <w:uiPriority w:val="29"/>
    <w:rsid w:val="00AD75FA"/>
    <w:rPr>
      <w:i/>
      <w:iCs/>
      <w:color w:val="404040" w:themeColor="text1" w:themeTint="BF"/>
    </w:rPr>
  </w:style>
  <w:style w:type="paragraph" w:styleId="a9">
    <w:name w:val="List Paragraph"/>
    <w:basedOn w:val="a"/>
    <w:uiPriority w:val="34"/>
    <w:qFormat/>
    <w:rsid w:val="00AD75FA"/>
    <w:pPr>
      <w:ind w:left="720"/>
      <w:contextualSpacing/>
    </w:pPr>
  </w:style>
  <w:style w:type="character" w:styleId="aa">
    <w:name w:val="Intense Emphasis"/>
    <w:basedOn w:val="a0"/>
    <w:uiPriority w:val="21"/>
    <w:qFormat/>
    <w:rsid w:val="00AD75FA"/>
    <w:rPr>
      <w:i/>
      <w:iCs/>
      <w:color w:val="2F5496" w:themeColor="accent1" w:themeShade="BF"/>
    </w:rPr>
  </w:style>
  <w:style w:type="paragraph" w:styleId="ab">
    <w:name w:val="Intense Quote"/>
    <w:basedOn w:val="a"/>
    <w:next w:val="a"/>
    <w:link w:val="ac"/>
    <w:uiPriority w:val="30"/>
    <w:qFormat/>
    <w:rsid w:val="00AD75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AD75FA"/>
    <w:rPr>
      <w:i/>
      <w:iCs/>
      <w:color w:val="2F5496" w:themeColor="accent1" w:themeShade="BF"/>
    </w:rPr>
  </w:style>
  <w:style w:type="character" w:styleId="ad">
    <w:name w:val="Intense Reference"/>
    <w:basedOn w:val="a0"/>
    <w:uiPriority w:val="32"/>
    <w:qFormat/>
    <w:rsid w:val="00AD75FA"/>
    <w:rPr>
      <w:b/>
      <w:bCs/>
      <w:smallCaps/>
      <w:color w:val="2F5496" w:themeColor="accent1" w:themeShade="BF"/>
      <w:spacing w:val="5"/>
    </w:rPr>
  </w:style>
  <w:style w:type="table" w:styleId="ae">
    <w:name w:val="Table Grid"/>
    <w:basedOn w:val="a1"/>
    <w:uiPriority w:val="39"/>
    <w:rsid w:val="00846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311F9E"/>
    <w:pPr>
      <w:spacing w:before="100" w:beforeAutospacing="1" w:after="100" w:afterAutospacing="1" w:line="240" w:lineRule="auto"/>
    </w:pPr>
    <w:rPr>
      <w:rFonts w:ascii="Times New Roman" w:eastAsia="Times New Roman" w:hAnsi="Times New Roman" w:cs="Times New Roman"/>
      <w:kern w:val="0"/>
      <w:sz w:val="24"/>
      <w:szCs w:val="24"/>
      <w:lang w:eastAsia="uk-UA"/>
    </w:rPr>
  </w:style>
  <w:style w:type="paragraph" w:styleId="af0">
    <w:name w:val="Balloon Text"/>
    <w:basedOn w:val="a"/>
    <w:link w:val="af1"/>
    <w:uiPriority w:val="99"/>
    <w:semiHidden/>
    <w:unhideWhenUsed/>
    <w:rsid w:val="00B016EA"/>
    <w:pPr>
      <w:spacing w:after="0" w:line="240" w:lineRule="auto"/>
    </w:pPr>
    <w:rPr>
      <w:rFonts w:ascii="Segoe UI" w:hAnsi="Segoe UI" w:cs="Segoe UI"/>
      <w:sz w:val="18"/>
      <w:szCs w:val="18"/>
    </w:rPr>
  </w:style>
  <w:style w:type="character" w:customStyle="1" w:styleId="af1">
    <w:name w:val="Текст у виносці Знак"/>
    <w:basedOn w:val="a0"/>
    <w:link w:val="af0"/>
    <w:uiPriority w:val="99"/>
    <w:semiHidden/>
    <w:rsid w:val="00B016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1894</Words>
  <Characters>1081</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2026-03-25T14:33:00Z</cp:lastPrinted>
  <dcterms:created xsi:type="dcterms:W3CDTF">2026-03-10T14:41:00Z</dcterms:created>
  <dcterms:modified xsi:type="dcterms:W3CDTF">2026-03-26T14:39:00Z</dcterms:modified>
</cp:coreProperties>
</file>